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CCB6A" w14:textId="77777777" w:rsidR="00DF3F08" w:rsidRPr="00105414" w:rsidRDefault="00FD0131" w:rsidP="009918EA">
      <w:pPr>
        <w:pStyle w:val="Annexetitle"/>
        <w:spacing w:after="0" w:line="276" w:lineRule="auto"/>
        <w:rPr>
          <w:sz w:val="20"/>
          <w:szCs w:val="20"/>
        </w:rPr>
      </w:pPr>
      <w:r w:rsidRPr="00105414">
        <w:rPr>
          <w:sz w:val="20"/>
          <w:szCs w:val="20"/>
        </w:rPr>
        <w:t>TERMS OF REFERENCE</w:t>
      </w:r>
    </w:p>
    <w:p w14:paraId="52745967" w14:textId="77777777" w:rsidR="00DF3F08" w:rsidRPr="00105414" w:rsidRDefault="00DF3F08" w:rsidP="009918EA">
      <w:pPr>
        <w:pStyle w:val="ListParagraph"/>
        <w:suppressAutoHyphens/>
        <w:ind w:left="0"/>
        <w:contextualSpacing w:val="0"/>
        <w:jc w:val="center"/>
        <w:rPr>
          <w:rFonts w:ascii="Verdana" w:hAnsi="Verdana" w:cstheme="minorHAnsi"/>
          <w:b/>
          <w:sz w:val="20"/>
          <w:szCs w:val="20"/>
          <w:lang w:eastAsia="en-GB"/>
        </w:rPr>
      </w:pPr>
    </w:p>
    <w:p w14:paraId="3427BA49" w14:textId="21EF9D33" w:rsidR="00DF3F08" w:rsidRPr="00105414" w:rsidRDefault="00C047CA" w:rsidP="00B07356">
      <w:pPr>
        <w:pStyle w:val="ListParagraph"/>
        <w:suppressAutoHyphens/>
        <w:ind w:left="0"/>
        <w:contextualSpacing w:val="0"/>
        <w:jc w:val="center"/>
        <w:rPr>
          <w:rFonts w:ascii="Verdana" w:hAnsi="Verdana" w:cstheme="minorHAnsi"/>
          <w:b/>
          <w:sz w:val="20"/>
          <w:szCs w:val="20"/>
          <w:lang w:val="en-GB" w:eastAsia="en-GB"/>
        </w:rPr>
      </w:pPr>
      <w:r>
        <w:rPr>
          <w:rFonts w:ascii="Verdana" w:hAnsi="Verdana" w:cstheme="minorHAnsi"/>
          <w:b/>
          <w:sz w:val="20"/>
          <w:szCs w:val="20"/>
          <w:lang w:val="en-GB" w:eastAsia="en-GB"/>
        </w:rPr>
        <w:t xml:space="preserve">Administrative Assistant to </w:t>
      </w:r>
      <w:r w:rsidR="000F3E0D">
        <w:rPr>
          <w:rFonts w:ascii="Verdana" w:hAnsi="Verdana" w:cstheme="minorHAnsi"/>
          <w:b/>
          <w:sz w:val="20"/>
          <w:szCs w:val="20"/>
          <w:lang w:val="en-GB" w:eastAsia="en-GB"/>
        </w:rPr>
        <w:t xml:space="preserve">the Secretariat </w:t>
      </w:r>
      <w:r w:rsidR="000F3E0D" w:rsidRPr="00105414">
        <w:rPr>
          <w:rFonts w:ascii="Verdana" w:hAnsi="Verdana" w:cstheme="minorHAnsi"/>
          <w:b/>
          <w:sz w:val="20"/>
          <w:szCs w:val="20"/>
          <w:lang w:val="en-GB" w:eastAsia="en-GB"/>
        </w:rPr>
        <w:t>for</w:t>
      </w:r>
      <w:r w:rsidR="000F3E0D">
        <w:rPr>
          <w:rFonts w:ascii="Verdana" w:hAnsi="Verdana" w:cstheme="minorHAnsi"/>
          <w:b/>
          <w:sz w:val="20"/>
          <w:szCs w:val="20"/>
          <w:lang w:val="en-GB" w:eastAsia="en-GB"/>
        </w:rPr>
        <w:t xml:space="preserve"> </w:t>
      </w:r>
      <w:r w:rsidR="000F3E0D" w:rsidRPr="000F3E0D">
        <w:rPr>
          <w:rFonts w:ascii="Verdana" w:hAnsi="Verdana" w:cstheme="minorHAnsi"/>
          <w:b/>
          <w:sz w:val="20"/>
          <w:szCs w:val="20"/>
          <w:lang w:val="en-GB" w:eastAsia="en-GB"/>
        </w:rPr>
        <w:t>Independent External Assessment of Effectiveness of the National Anti-Corruption Bureau of Ukraine</w:t>
      </w:r>
      <w:r w:rsidR="00BA6787" w:rsidRPr="00105414">
        <w:rPr>
          <w:rFonts w:ascii="Verdana" w:hAnsi="Verdana" w:cstheme="minorHAnsi"/>
          <w:b/>
          <w:sz w:val="20"/>
          <w:szCs w:val="20"/>
          <w:lang w:val="en-GB" w:eastAsia="en-GB"/>
        </w:rPr>
        <w:t xml:space="preserve">  </w:t>
      </w:r>
    </w:p>
    <w:p w14:paraId="7322407C" w14:textId="77777777" w:rsidR="00BE0579" w:rsidRPr="00105414" w:rsidRDefault="00BE0579" w:rsidP="00DF3F08">
      <w:pPr>
        <w:spacing w:after="120"/>
        <w:jc w:val="both"/>
        <w:rPr>
          <w:rFonts w:ascii="Verdana" w:hAnsi="Verdana"/>
          <w:b/>
          <w:iCs/>
          <w:sz w:val="20"/>
          <w:szCs w:val="20"/>
          <w:lang w:val="en-GB"/>
        </w:rPr>
      </w:pPr>
    </w:p>
    <w:p w14:paraId="0410B735" w14:textId="77777777" w:rsidR="0056408D" w:rsidRPr="00105414" w:rsidRDefault="00FD0131" w:rsidP="00DF3F08">
      <w:pPr>
        <w:spacing w:after="120"/>
        <w:jc w:val="both"/>
        <w:rPr>
          <w:rFonts w:ascii="Verdana" w:hAnsi="Verdana"/>
          <w:b/>
          <w:iCs/>
          <w:sz w:val="20"/>
          <w:szCs w:val="20"/>
          <w:lang w:val="en-GB"/>
        </w:rPr>
      </w:pPr>
      <w:r w:rsidRPr="00105414">
        <w:rPr>
          <w:rFonts w:ascii="Verdana" w:hAnsi="Verdana"/>
          <w:b/>
          <w:iCs/>
          <w:sz w:val="20"/>
          <w:szCs w:val="20"/>
          <w:lang w:val="en-GB"/>
        </w:rPr>
        <w:t>Background</w:t>
      </w:r>
    </w:p>
    <w:p w14:paraId="10511DEF" w14:textId="6A7ECF2B" w:rsidR="00CA7F61" w:rsidRPr="00105414" w:rsidRDefault="00FD0131" w:rsidP="00CA7F61">
      <w:pPr>
        <w:spacing w:after="120"/>
        <w:jc w:val="both"/>
        <w:rPr>
          <w:rFonts w:ascii="Verdana" w:hAnsi="Verdana"/>
          <w:iCs/>
          <w:sz w:val="20"/>
          <w:szCs w:val="20"/>
          <w:lang w:val="en-GB"/>
        </w:rPr>
      </w:pPr>
      <w:r w:rsidRPr="00105414">
        <w:rPr>
          <w:rFonts w:ascii="Verdana" w:hAnsi="Verdana"/>
          <w:iCs/>
          <w:sz w:val="20"/>
          <w:szCs w:val="20"/>
          <w:lang w:val="en-GB"/>
        </w:rPr>
        <w:t>The European Union Anti-Corruption Initiative in Ukraine (EUACI) Phase I</w:t>
      </w:r>
      <w:r w:rsidR="00E044C9">
        <w:rPr>
          <w:rFonts w:ascii="Verdana" w:hAnsi="Verdana"/>
          <w:iCs/>
          <w:sz w:val="20"/>
          <w:szCs w:val="20"/>
          <w:lang w:val="en-GB"/>
        </w:rPr>
        <w:t>I</w:t>
      </w:r>
      <w:r w:rsidRPr="00105414">
        <w:rPr>
          <w:rFonts w:ascii="Verdana" w:hAnsi="Verdana"/>
          <w:iCs/>
          <w:sz w:val="20"/>
          <w:szCs w:val="20"/>
          <w:lang w:val="en-GB"/>
        </w:rPr>
        <w:t>I is the biggest European Union (EU) support program in the area of anti-corruption in Ukraine, co-funded and implemented by the Ministry of Foreign Affairs of Denmark on behalf of the EU. It is a four-year program (202</w:t>
      </w:r>
      <w:r w:rsidR="00E044C9">
        <w:rPr>
          <w:rFonts w:ascii="Verdana" w:hAnsi="Verdana"/>
          <w:iCs/>
          <w:sz w:val="20"/>
          <w:szCs w:val="20"/>
          <w:lang w:val="en-GB"/>
        </w:rPr>
        <w:t>4</w:t>
      </w:r>
      <w:r w:rsidRPr="00105414">
        <w:rPr>
          <w:rFonts w:ascii="Verdana" w:hAnsi="Verdana"/>
          <w:iCs/>
          <w:sz w:val="20"/>
          <w:szCs w:val="20"/>
          <w:lang w:val="en-GB"/>
        </w:rPr>
        <w:t>-202</w:t>
      </w:r>
      <w:r w:rsidR="00E044C9">
        <w:rPr>
          <w:rFonts w:ascii="Verdana" w:hAnsi="Verdana"/>
          <w:iCs/>
          <w:sz w:val="20"/>
          <w:szCs w:val="20"/>
          <w:lang w:val="en-GB"/>
        </w:rPr>
        <w:t>8</w:t>
      </w:r>
      <w:r w:rsidRPr="00105414">
        <w:rPr>
          <w:rFonts w:ascii="Verdana" w:hAnsi="Verdana"/>
          <w:iCs/>
          <w:sz w:val="20"/>
          <w:szCs w:val="20"/>
          <w:lang w:val="en-GB"/>
        </w:rPr>
        <w:t>)</w:t>
      </w:r>
      <w:r w:rsidR="00E044C9">
        <w:rPr>
          <w:rFonts w:ascii="Verdana" w:hAnsi="Verdana"/>
          <w:iCs/>
          <w:sz w:val="20"/>
          <w:szCs w:val="20"/>
          <w:lang w:val="en-GB"/>
        </w:rPr>
        <w:t>.</w:t>
      </w:r>
      <w:r w:rsidRPr="00105414">
        <w:rPr>
          <w:rFonts w:ascii="Verdana" w:hAnsi="Verdana"/>
          <w:iCs/>
          <w:sz w:val="20"/>
          <w:szCs w:val="20"/>
          <w:lang w:val="en-GB"/>
        </w:rPr>
        <w:t xml:space="preserve"> </w:t>
      </w:r>
    </w:p>
    <w:p w14:paraId="06DE9853" w14:textId="25EDFC4A" w:rsidR="00F938F1" w:rsidRDefault="00FD0131" w:rsidP="00B07356">
      <w:pPr>
        <w:spacing w:after="120"/>
        <w:jc w:val="both"/>
        <w:rPr>
          <w:rFonts w:ascii="Verdana" w:eastAsia="Verdana" w:hAnsi="Verdana" w:cs="Verdana"/>
          <w:noProof/>
          <w:sz w:val="20"/>
          <w:szCs w:val="20"/>
          <w:lang w:val="en-US"/>
        </w:rPr>
      </w:pPr>
      <w:r w:rsidRPr="00105414">
        <w:rPr>
          <w:rFonts w:ascii="Verdana" w:hAnsi="Verdana"/>
          <w:iCs/>
          <w:sz w:val="20"/>
          <w:szCs w:val="20"/>
          <w:lang w:val="en-GB"/>
        </w:rPr>
        <w:t xml:space="preserve">The overall objective of </w:t>
      </w:r>
      <w:r w:rsidR="00E044C9">
        <w:rPr>
          <w:rFonts w:ascii="Verdana" w:hAnsi="Verdana"/>
          <w:iCs/>
          <w:sz w:val="20"/>
          <w:szCs w:val="20"/>
          <w:lang w:val="en-GB"/>
        </w:rPr>
        <w:t xml:space="preserve">the </w:t>
      </w:r>
      <w:r w:rsidRPr="00105414">
        <w:rPr>
          <w:rFonts w:ascii="Verdana" w:hAnsi="Verdana"/>
          <w:iCs/>
          <w:sz w:val="20"/>
          <w:szCs w:val="20"/>
          <w:lang w:val="en-GB"/>
        </w:rPr>
        <w:t>EUACI Phase II is the reduction of corruption in Ukraine at the national and local levels through the empowerment of citizens, civil society, business, and state institutions. Such state institutions include Ukraine's whole newly set-up anti-corruption infr</w:t>
      </w:r>
      <w:r w:rsidR="00110DF9" w:rsidRPr="00105414">
        <w:rPr>
          <w:rFonts w:ascii="Verdana" w:hAnsi="Verdana"/>
          <w:iCs/>
          <w:sz w:val="20"/>
          <w:szCs w:val="20"/>
          <w:lang w:val="en-GB"/>
        </w:rPr>
        <w:t xml:space="preserve">astructure, </w:t>
      </w:r>
      <w:r w:rsidR="00BA6787" w:rsidRPr="00105414">
        <w:rPr>
          <w:rFonts w:ascii="Verdana" w:hAnsi="Verdana"/>
          <w:iCs/>
          <w:sz w:val="20"/>
          <w:szCs w:val="20"/>
          <w:lang w:val="en-GB"/>
        </w:rPr>
        <w:t xml:space="preserve">where </w:t>
      </w:r>
      <w:r w:rsidR="00E044C9">
        <w:rPr>
          <w:rFonts w:ascii="Verdana" w:hAnsi="Verdana"/>
          <w:iCs/>
          <w:sz w:val="20"/>
          <w:szCs w:val="20"/>
          <w:lang w:val="en-GB"/>
        </w:rPr>
        <w:t xml:space="preserve">National </w:t>
      </w:r>
      <w:r w:rsidR="00E044C9" w:rsidRPr="00E044C9">
        <w:rPr>
          <w:rFonts w:ascii="Verdana" w:eastAsia="Verdana" w:hAnsi="Verdana" w:cs="Verdana"/>
          <w:noProof/>
          <w:sz w:val="20"/>
          <w:szCs w:val="20"/>
          <w:lang w:val="en-US"/>
        </w:rPr>
        <w:t>Anti-Corruption Bureau of Ukraine (NABU)</w:t>
      </w:r>
      <w:r w:rsidR="00E044C9">
        <w:rPr>
          <w:rFonts w:ascii="Verdana" w:hAnsi="Verdana"/>
          <w:iCs/>
          <w:sz w:val="20"/>
          <w:szCs w:val="20"/>
          <w:lang w:val="en-GB"/>
        </w:rPr>
        <w:t xml:space="preserve"> </w:t>
      </w:r>
      <w:r w:rsidR="002469E8">
        <w:rPr>
          <w:rFonts w:ascii="Verdana" w:hAnsi="Verdana"/>
          <w:iCs/>
          <w:sz w:val="20"/>
          <w:szCs w:val="20"/>
          <w:lang w:val="en-GB"/>
        </w:rPr>
        <w:t>plays</w:t>
      </w:r>
      <w:r w:rsidR="00B07356" w:rsidRPr="00105414">
        <w:rPr>
          <w:rFonts w:ascii="Verdana" w:hAnsi="Verdana"/>
          <w:iCs/>
          <w:sz w:val="20"/>
          <w:szCs w:val="20"/>
          <w:lang w:val="en-GB"/>
        </w:rPr>
        <w:t xml:space="preserve"> import</w:t>
      </w:r>
      <w:r w:rsidR="00BA6787" w:rsidRPr="00105414">
        <w:rPr>
          <w:rFonts w:ascii="Verdana" w:hAnsi="Verdana"/>
          <w:iCs/>
          <w:sz w:val="20"/>
          <w:szCs w:val="20"/>
          <w:lang w:val="en-GB"/>
        </w:rPr>
        <w:t>ant</w:t>
      </w:r>
      <w:r w:rsidR="00B07356" w:rsidRPr="00105414">
        <w:rPr>
          <w:rFonts w:ascii="Verdana" w:hAnsi="Verdana"/>
          <w:iCs/>
          <w:sz w:val="20"/>
          <w:szCs w:val="20"/>
          <w:lang w:val="en-GB"/>
        </w:rPr>
        <w:t xml:space="preserve"> </w:t>
      </w:r>
      <w:r w:rsidR="00BA6787" w:rsidRPr="00105414">
        <w:rPr>
          <w:rFonts w:ascii="Verdana" w:hAnsi="Verdana"/>
          <w:iCs/>
          <w:sz w:val="20"/>
          <w:szCs w:val="20"/>
          <w:lang w:val="en-GB"/>
        </w:rPr>
        <w:t>role</w:t>
      </w:r>
      <w:r w:rsidR="002469E8">
        <w:rPr>
          <w:rFonts w:ascii="Verdana" w:hAnsi="Verdana"/>
          <w:iCs/>
          <w:sz w:val="20"/>
          <w:szCs w:val="20"/>
          <w:lang w:val="en-GB"/>
        </w:rPr>
        <w:t xml:space="preserve"> </w:t>
      </w:r>
      <w:r w:rsidR="00BA6787" w:rsidRPr="00105414">
        <w:rPr>
          <w:rFonts w:ascii="Verdana" w:hAnsi="Verdana"/>
          <w:iCs/>
          <w:sz w:val="20"/>
          <w:szCs w:val="20"/>
          <w:lang w:val="en-GB"/>
        </w:rPr>
        <w:t>in targeting high-level officials' corruption.</w:t>
      </w:r>
      <w:r w:rsidR="00B07356" w:rsidRPr="00105414">
        <w:rPr>
          <w:rFonts w:ascii="Verdana" w:hAnsi="Verdana"/>
          <w:iCs/>
          <w:sz w:val="20"/>
          <w:szCs w:val="20"/>
          <w:lang w:val="en-GB"/>
        </w:rPr>
        <w:t xml:space="preserve"> </w:t>
      </w:r>
      <w:r w:rsidR="00AA65B4" w:rsidRPr="00105414">
        <w:rPr>
          <w:rFonts w:ascii="Verdana" w:eastAsia="Verdana" w:hAnsi="Verdana" w:cs="Verdana"/>
          <w:noProof/>
          <w:sz w:val="20"/>
          <w:szCs w:val="20"/>
          <w:lang w:val="en-US"/>
        </w:rPr>
        <w:t xml:space="preserve"> </w:t>
      </w:r>
    </w:p>
    <w:p w14:paraId="03255351" w14:textId="6E07204C" w:rsidR="00E044C9" w:rsidRPr="00E044C9"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The National Anti-Corruption Bureau of Ukraine  is a central executive body which is directly subordinated to the Government of Ukraine (the Cabinet of Ministers of Ukraine). The NABU is a pre-trial investigation body tasked with pre-trial investigation of large-scale and high-level corruption crimes committed by senior officials authorized to perform functions of the state or local self-governance. The Bureau has strong guarantees of independence prescribed in the law.</w:t>
      </w:r>
    </w:p>
    <w:p w14:paraId="49FA0013" w14:textId="77777777" w:rsidR="00E044C9" w:rsidRPr="00E044C9"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Investigative jurisdiction of the NABU includes corruption and other related criminal offenses (e.g., active and passive bribery in the public sector, foreign bribery, trading in influence, abuse of powers, embezzlement and misappropriation, illicit enrichment, money laundering, false statements in or non-submission of declarations by public officials). Criminal proceedings concerning these offenses belong to the NABU’s investigative mandate if (i) the offense is committed by a high-level official (e.g., former President, minister, MP, judge, civil servants of the highest level, etc.), and/or (ii) if the damage from the offense or undue benefit obtained as a result of the criminal offense exceeds a specific monetary threshold.</w:t>
      </w:r>
    </w:p>
    <w:p w14:paraId="077A2B65" w14:textId="1D8EA2A0" w:rsidR="00E044C9"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 xml:space="preserve">Cases investigated by the NABU are guided and prosecuted by specialized prosecutors from the Specialized Anti-Corruption Prosecutor’s Office. Judicial oversight at the pre-trial stage and adjudication during the trial in the majority of the NABU-investigated cases is carried out by the specialized court – </w:t>
      </w:r>
      <w:r w:rsidR="00F26050">
        <w:rPr>
          <w:rFonts w:ascii="Verdana" w:eastAsia="Verdana" w:hAnsi="Verdana" w:cs="Verdana"/>
          <w:noProof/>
          <w:sz w:val="20"/>
          <w:szCs w:val="20"/>
          <w:lang w:val="en-US"/>
        </w:rPr>
        <w:t xml:space="preserve">the </w:t>
      </w:r>
      <w:r w:rsidRPr="00E044C9">
        <w:rPr>
          <w:rFonts w:ascii="Verdana" w:eastAsia="Verdana" w:hAnsi="Verdana" w:cs="Verdana"/>
          <w:noProof/>
          <w:sz w:val="20"/>
          <w:szCs w:val="20"/>
          <w:lang w:val="en-US"/>
        </w:rPr>
        <w:t>High Anti-Corruption Court.</w:t>
      </w:r>
    </w:p>
    <w:p w14:paraId="5A03C57E" w14:textId="5FD51235" w:rsidR="00E044C9" w:rsidRPr="00105414"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 xml:space="preserve">The Law on the NABU sets out that an independent external </w:t>
      </w:r>
      <w:r>
        <w:rPr>
          <w:rFonts w:ascii="Verdana" w:eastAsia="Verdana" w:hAnsi="Verdana" w:cs="Verdana"/>
          <w:noProof/>
          <w:sz w:val="20"/>
          <w:szCs w:val="20"/>
          <w:lang w:val="en-US"/>
        </w:rPr>
        <w:t>assessment</w:t>
      </w:r>
      <w:r w:rsidRPr="00E044C9">
        <w:rPr>
          <w:rFonts w:ascii="Verdana" w:eastAsia="Verdana" w:hAnsi="Verdana" w:cs="Verdana"/>
          <w:noProof/>
          <w:sz w:val="20"/>
          <w:szCs w:val="20"/>
          <w:lang w:val="en-US"/>
        </w:rPr>
        <w:t xml:space="preserve"> of the NABU’s effectiveness</w:t>
      </w:r>
      <w:r>
        <w:rPr>
          <w:rFonts w:ascii="Verdana" w:eastAsia="Verdana" w:hAnsi="Verdana" w:cs="Verdana"/>
          <w:noProof/>
          <w:sz w:val="20"/>
          <w:szCs w:val="20"/>
          <w:lang w:val="en-US"/>
        </w:rPr>
        <w:t xml:space="preserve"> (NABU Audit)</w:t>
      </w:r>
      <w:r w:rsidRPr="00E044C9">
        <w:rPr>
          <w:rFonts w:ascii="Verdana" w:eastAsia="Verdana" w:hAnsi="Verdana" w:cs="Verdana"/>
          <w:noProof/>
          <w:sz w:val="20"/>
          <w:szCs w:val="20"/>
          <w:lang w:val="en-US"/>
        </w:rPr>
        <w:t xml:space="preserve"> shall be performed annually</w:t>
      </w:r>
      <w:r>
        <w:rPr>
          <w:rFonts w:ascii="Verdana" w:eastAsia="Verdana" w:hAnsi="Verdana" w:cs="Verdana"/>
          <w:noProof/>
          <w:sz w:val="20"/>
          <w:szCs w:val="20"/>
          <w:lang w:val="en-US"/>
        </w:rPr>
        <w:t>.</w:t>
      </w:r>
    </w:p>
    <w:p w14:paraId="7B4949E9" w14:textId="77777777" w:rsidR="00B07356" w:rsidRPr="00105414" w:rsidRDefault="00B07356" w:rsidP="00B07356">
      <w:pPr>
        <w:spacing w:after="120"/>
        <w:jc w:val="both"/>
        <w:rPr>
          <w:rFonts w:ascii="Verdana" w:eastAsia="Verdana" w:hAnsi="Verdana" w:cs="Verdana"/>
          <w:noProof/>
          <w:sz w:val="20"/>
          <w:szCs w:val="20"/>
          <w:lang w:val="en-US"/>
        </w:rPr>
      </w:pPr>
    </w:p>
    <w:p w14:paraId="24866D63" w14:textId="77777777" w:rsidR="00DF3F08" w:rsidRPr="00105414" w:rsidRDefault="00FD0131" w:rsidP="00DF3F08">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Objectives </w:t>
      </w:r>
      <w:r w:rsidR="00EE6BA9" w:rsidRPr="00105414">
        <w:rPr>
          <w:rFonts w:ascii="Verdana" w:eastAsia="Times New Roman" w:hAnsi="Verdana" w:cs="Arial"/>
          <w:b/>
          <w:color w:val="222222"/>
          <w:sz w:val="20"/>
          <w:szCs w:val="20"/>
          <w:lang w:val="en-GB" w:eastAsia="uk-UA"/>
        </w:rPr>
        <w:t>and</w:t>
      </w:r>
      <w:r w:rsidRPr="00105414">
        <w:rPr>
          <w:rFonts w:ascii="Verdana" w:eastAsia="Times New Roman" w:hAnsi="Verdana" w:cs="Arial"/>
          <w:b/>
          <w:color w:val="222222"/>
          <w:sz w:val="20"/>
          <w:szCs w:val="20"/>
          <w:lang w:val="en-GB" w:eastAsia="uk-UA"/>
        </w:rPr>
        <w:t xml:space="preserve"> results</w:t>
      </w:r>
    </w:p>
    <w:p w14:paraId="541F4282" w14:textId="77777777" w:rsidR="00DF3F08" w:rsidRPr="00105414" w:rsidRDefault="00DF3F08" w:rsidP="00DF3F08">
      <w:pPr>
        <w:shd w:val="clear" w:color="auto" w:fill="FFFFFF"/>
        <w:spacing w:after="0" w:line="240" w:lineRule="auto"/>
        <w:jc w:val="both"/>
        <w:rPr>
          <w:rFonts w:ascii="Verdana" w:eastAsia="Times New Roman" w:hAnsi="Verdana" w:cs="Arial"/>
          <w:b/>
          <w:color w:val="222222"/>
          <w:sz w:val="20"/>
          <w:szCs w:val="20"/>
          <w:lang w:val="en-GB" w:eastAsia="uk-UA"/>
        </w:rPr>
      </w:pPr>
    </w:p>
    <w:p w14:paraId="2D321B45" w14:textId="43C0CCF7" w:rsidR="00876D18" w:rsidRDefault="00876D18" w:rsidP="00660B71">
      <w:pPr>
        <w:spacing w:after="0" w:line="240" w:lineRule="auto"/>
        <w:jc w:val="both"/>
        <w:rPr>
          <w:rFonts w:ascii="Verdana" w:hAnsi="Verdana"/>
          <w:sz w:val="20"/>
          <w:szCs w:val="20"/>
          <w:lang w:val="en-GB"/>
        </w:rPr>
      </w:pPr>
      <w:r w:rsidRPr="00876D18">
        <w:rPr>
          <w:rFonts w:ascii="Verdana" w:hAnsi="Verdana"/>
          <w:sz w:val="20"/>
          <w:szCs w:val="20"/>
          <w:lang w:val="en-GB"/>
        </w:rPr>
        <w:lastRenderedPageBreak/>
        <w:t xml:space="preserve">The Administrative Assistant will provide comprehensive administrative and logistical support to the NABU </w:t>
      </w:r>
      <w:r>
        <w:rPr>
          <w:rFonts w:ascii="Verdana" w:hAnsi="Verdana"/>
          <w:sz w:val="20"/>
          <w:szCs w:val="20"/>
          <w:lang w:val="en-GB"/>
        </w:rPr>
        <w:t xml:space="preserve">Audit </w:t>
      </w:r>
      <w:r w:rsidR="007D5A08">
        <w:rPr>
          <w:rFonts w:ascii="Verdana" w:hAnsi="Verdana"/>
          <w:sz w:val="20"/>
          <w:szCs w:val="20"/>
          <w:lang w:val="en-GB"/>
        </w:rPr>
        <w:t>Commission</w:t>
      </w:r>
      <w:r w:rsidRPr="00876D18">
        <w:rPr>
          <w:rFonts w:ascii="Verdana" w:hAnsi="Verdana"/>
          <w:sz w:val="20"/>
          <w:szCs w:val="20"/>
          <w:lang w:val="en-GB"/>
        </w:rPr>
        <w:t xml:space="preserve"> and the Secretariat. This role requires strong organizational skills, attention to detail, and the ability to manage multiple tasks efficiently. The Administrative Assistant will play a key role in ensuring the smooth operation of the Secretariat and supporting the overall success of the NABU </w:t>
      </w:r>
      <w:r>
        <w:rPr>
          <w:rFonts w:ascii="Verdana" w:hAnsi="Verdana"/>
          <w:sz w:val="20"/>
          <w:szCs w:val="20"/>
          <w:lang w:val="en-GB"/>
        </w:rPr>
        <w:t>Audit</w:t>
      </w:r>
      <w:r w:rsidRPr="00876D18">
        <w:rPr>
          <w:rFonts w:ascii="Verdana" w:hAnsi="Verdana"/>
          <w:sz w:val="20"/>
          <w:szCs w:val="20"/>
          <w:lang w:val="en-GB"/>
        </w:rPr>
        <w:t xml:space="preserve">. </w:t>
      </w:r>
    </w:p>
    <w:p w14:paraId="0822F5E3" w14:textId="77777777" w:rsidR="00266C53" w:rsidRPr="00105414" w:rsidRDefault="00266C53" w:rsidP="00660B71">
      <w:pPr>
        <w:spacing w:after="0" w:line="240" w:lineRule="auto"/>
        <w:jc w:val="both"/>
        <w:rPr>
          <w:rFonts w:ascii="Verdana" w:hAnsi="Verdana"/>
          <w:sz w:val="20"/>
          <w:szCs w:val="20"/>
          <w:lang w:val="en-US"/>
        </w:rPr>
      </w:pPr>
    </w:p>
    <w:p w14:paraId="7D23DE82" w14:textId="77777777" w:rsidR="008E5C6C" w:rsidRPr="00105414" w:rsidRDefault="008E5C6C" w:rsidP="00660B71">
      <w:pPr>
        <w:spacing w:after="0" w:line="240" w:lineRule="auto"/>
        <w:jc w:val="both"/>
        <w:rPr>
          <w:rFonts w:ascii="Verdana" w:hAnsi="Verdana"/>
          <w:sz w:val="20"/>
          <w:szCs w:val="20"/>
          <w:lang w:val="en-US"/>
        </w:rPr>
      </w:pPr>
    </w:p>
    <w:p w14:paraId="1B3F6566" w14:textId="479C3DA2" w:rsidR="00A40394" w:rsidRPr="00105414" w:rsidRDefault="00FD0131" w:rsidP="00A40394">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Scope of work</w:t>
      </w:r>
      <w:r w:rsidR="00932DBC" w:rsidRPr="00105414">
        <w:rPr>
          <w:rFonts w:ascii="Verdana" w:eastAsia="Times New Roman" w:hAnsi="Verdana" w:cs="Arial"/>
          <w:b/>
          <w:color w:val="222222"/>
          <w:sz w:val="20"/>
          <w:szCs w:val="20"/>
          <w:lang w:val="en-GB" w:eastAsia="uk-UA"/>
        </w:rPr>
        <w:t>:</w:t>
      </w:r>
    </w:p>
    <w:p w14:paraId="4FF558D3" w14:textId="125D82DA" w:rsidR="00932DBC" w:rsidRPr="00105414" w:rsidRDefault="00932DBC"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2871A3C3" w14:textId="1FBE8F1A" w:rsidR="00932DBC" w:rsidRPr="00105414" w:rsidRDefault="00932DBC" w:rsidP="00A40394">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The </w:t>
      </w:r>
      <w:r w:rsidR="00876D18">
        <w:rPr>
          <w:rFonts w:ascii="Verdana" w:eastAsia="Times New Roman" w:hAnsi="Verdana" w:cs="Arial"/>
          <w:b/>
          <w:color w:val="222222"/>
          <w:sz w:val="20"/>
          <w:szCs w:val="20"/>
          <w:lang w:val="en-GB" w:eastAsia="uk-UA"/>
        </w:rPr>
        <w:t xml:space="preserve">Administrative Assistant </w:t>
      </w:r>
      <w:r w:rsidRPr="00105414">
        <w:rPr>
          <w:rFonts w:ascii="Verdana" w:eastAsia="Times New Roman" w:hAnsi="Verdana" w:cs="Arial"/>
          <w:b/>
          <w:color w:val="222222"/>
          <w:sz w:val="20"/>
          <w:szCs w:val="20"/>
          <w:lang w:val="en-GB" w:eastAsia="uk-UA"/>
        </w:rPr>
        <w:t>is expected to</w:t>
      </w:r>
      <w:r w:rsidR="00C06CF1">
        <w:rPr>
          <w:rFonts w:ascii="Verdana" w:eastAsia="Times New Roman" w:hAnsi="Verdana" w:cs="Arial"/>
          <w:b/>
          <w:color w:val="222222"/>
          <w:sz w:val="20"/>
          <w:szCs w:val="20"/>
          <w:lang w:val="en-GB" w:eastAsia="uk-UA"/>
        </w:rPr>
        <w:t xml:space="preserve"> provide following services</w:t>
      </w:r>
      <w:r w:rsidRPr="00105414">
        <w:rPr>
          <w:rFonts w:ascii="Verdana" w:eastAsia="Times New Roman" w:hAnsi="Verdana" w:cs="Arial"/>
          <w:b/>
          <w:color w:val="222222"/>
          <w:sz w:val="20"/>
          <w:szCs w:val="20"/>
          <w:lang w:val="en-GB" w:eastAsia="uk-UA"/>
        </w:rPr>
        <w:t>:</w:t>
      </w:r>
    </w:p>
    <w:p w14:paraId="09257C91" w14:textId="10DBD208" w:rsidR="00105414" w:rsidRPr="00105414" w:rsidRDefault="00105414"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6A21C80E" w14:textId="77777777" w:rsidR="00A40394" w:rsidRPr="00105414" w:rsidRDefault="00A40394"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6987EBD5" w14:textId="72E50C00"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Administrative Support:</w:t>
      </w:r>
    </w:p>
    <w:p w14:paraId="1E6F300F"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2A937595" w14:textId="77777777" w:rsidR="00876D18" w:rsidRPr="00876D18" w:rsidRDefault="00876D18" w:rsidP="00C06CF1">
      <w:pPr>
        <w:pStyle w:val="ListParagraph"/>
        <w:numPr>
          <w:ilvl w:val="0"/>
          <w:numId w:val="3"/>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with the daily operations of the Secretariat, including scheduling, filing, and handling correspondence.</w:t>
      </w:r>
    </w:p>
    <w:p w14:paraId="7612AF90" w14:textId="62CCD412" w:rsidR="00876D18" w:rsidRPr="00876D18" w:rsidRDefault="00876D18" w:rsidP="00C06CF1">
      <w:pPr>
        <w:pStyle w:val="ListParagraph"/>
        <w:numPr>
          <w:ilvl w:val="0"/>
          <w:numId w:val="3"/>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Prepare and manage documents related to the NABU</w:t>
      </w:r>
      <w:r w:rsidR="007D5A08">
        <w:rPr>
          <w:rFonts w:ascii="Verdana" w:hAnsi="Verdana" w:cstheme="minorHAnsi"/>
          <w:color w:val="000000"/>
          <w:sz w:val="20"/>
          <w:szCs w:val="20"/>
        </w:rPr>
        <w:t xml:space="preserve"> Audit</w:t>
      </w:r>
      <w:r w:rsidRPr="00876D18">
        <w:rPr>
          <w:rFonts w:ascii="Verdana" w:hAnsi="Verdana" w:cstheme="minorHAnsi"/>
          <w:color w:val="000000"/>
          <w:sz w:val="20"/>
          <w:szCs w:val="20"/>
        </w:rPr>
        <w:t>, ensuring accuracy and compliance with relevant standards.</w:t>
      </w:r>
    </w:p>
    <w:p w14:paraId="45E630BB" w14:textId="77777777" w:rsidR="00876D18" w:rsidRPr="00876D18" w:rsidRDefault="00876D18" w:rsidP="00C06CF1">
      <w:pPr>
        <w:pStyle w:val="ListParagraph"/>
        <w:numPr>
          <w:ilvl w:val="0"/>
          <w:numId w:val="3"/>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Maintain an organized filing system for all project-related documents.</w:t>
      </w:r>
    </w:p>
    <w:p w14:paraId="46891868" w14:textId="77777777" w:rsidR="00876D18" w:rsidRDefault="00876D18" w:rsidP="00876D18">
      <w:pPr>
        <w:pStyle w:val="ListParagraph"/>
        <w:spacing w:after="160" w:line="259" w:lineRule="auto"/>
        <w:ind w:left="1080"/>
        <w:jc w:val="both"/>
        <w:rPr>
          <w:rFonts w:ascii="Verdana" w:hAnsi="Verdana" w:cstheme="minorHAnsi"/>
          <w:color w:val="000000"/>
          <w:sz w:val="20"/>
          <w:szCs w:val="20"/>
        </w:rPr>
      </w:pPr>
    </w:p>
    <w:p w14:paraId="2AE854DF" w14:textId="239C8438"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Coordination and Communication:</w:t>
      </w:r>
    </w:p>
    <w:p w14:paraId="2E0CA7CF"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368E7DE7" w14:textId="77777777" w:rsidR="00876D18" w:rsidRPr="00876D18" w:rsidRDefault="00876D18" w:rsidP="00C06CF1">
      <w:pPr>
        <w:pStyle w:val="ListParagraph"/>
        <w:numPr>
          <w:ilvl w:val="0"/>
          <w:numId w:val="4"/>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Facilitate effective communication between the Secretariat, the assessment team, and other stakeholders.</w:t>
      </w:r>
    </w:p>
    <w:p w14:paraId="1380C842" w14:textId="77777777" w:rsidR="00876D18" w:rsidRPr="00876D18" w:rsidRDefault="00876D18" w:rsidP="00C06CF1">
      <w:pPr>
        <w:pStyle w:val="ListParagraph"/>
        <w:numPr>
          <w:ilvl w:val="0"/>
          <w:numId w:val="4"/>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Organize and coordinate meetings, workshops, and other events, including preparing agendas, taking minutes, and following up on action items.</w:t>
      </w:r>
    </w:p>
    <w:p w14:paraId="4E8F4E70" w14:textId="77777777" w:rsidR="00876D18" w:rsidRPr="00876D18" w:rsidRDefault="00876D18" w:rsidP="00C06CF1">
      <w:pPr>
        <w:pStyle w:val="ListParagraph"/>
        <w:numPr>
          <w:ilvl w:val="0"/>
          <w:numId w:val="4"/>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in the preparation of materials for stakeholder meetings and engagements.</w:t>
      </w:r>
    </w:p>
    <w:p w14:paraId="7432A498" w14:textId="77777777" w:rsidR="00876D18" w:rsidRDefault="00876D18" w:rsidP="00876D18">
      <w:pPr>
        <w:pStyle w:val="ListParagraph"/>
        <w:spacing w:after="160" w:line="259" w:lineRule="auto"/>
        <w:jc w:val="both"/>
        <w:rPr>
          <w:rFonts w:ascii="Verdana" w:hAnsi="Verdana" w:cstheme="minorHAnsi"/>
          <w:color w:val="000000"/>
          <w:sz w:val="20"/>
          <w:szCs w:val="20"/>
        </w:rPr>
      </w:pPr>
    </w:p>
    <w:p w14:paraId="6AC0FCF2" w14:textId="35455B8B"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Logistical Support:</w:t>
      </w:r>
    </w:p>
    <w:p w14:paraId="08B4BD17"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18C6C16C" w14:textId="77777777" w:rsidR="00876D18" w:rsidRPr="00876D18" w:rsidRDefault="00876D18" w:rsidP="00C06CF1">
      <w:pPr>
        <w:pStyle w:val="ListParagraph"/>
        <w:numPr>
          <w:ilvl w:val="0"/>
          <w:numId w:val="5"/>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Coordinate travel arrangements, accommodations, and other logistical needs for the assessment team and visiting experts.</w:t>
      </w:r>
    </w:p>
    <w:p w14:paraId="1BF70A34" w14:textId="77777777" w:rsidR="00876D18" w:rsidRDefault="00876D18" w:rsidP="00C06CF1">
      <w:pPr>
        <w:pStyle w:val="ListParagraph"/>
        <w:numPr>
          <w:ilvl w:val="0"/>
          <w:numId w:val="5"/>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in organizing logistical aspects of meetings, workshops, and other events.</w:t>
      </w:r>
    </w:p>
    <w:p w14:paraId="5A781DA1" w14:textId="77777777" w:rsidR="00876D18" w:rsidRPr="00876D18" w:rsidRDefault="00876D18" w:rsidP="00876D18">
      <w:pPr>
        <w:pStyle w:val="ListParagraph"/>
        <w:spacing w:after="160" w:line="259" w:lineRule="auto"/>
        <w:ind w:left="1440"/>
        <w:jc w:val="both"/>
        <w:rPr>
          <w:rFonts w:ascii="Verdana" w:hAnsi="Verdana" w:cstheme="minorHAnsi"/>
          <w:color w:val="000000"/>
          <w:sz w:val="20"/>
          <w:szCs w:val="20"/>
        </w:rPr>
      </w:pPr>
    </w:p>
    <w:p w14:paraId="6F4F28AE" w14:textId="7FB03A7F"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Document Management:</w:t>
      </w:r>
    </w:p>
    <w:p w14:paraId="4AD89977"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7284469D" w14:textId="77777777" w:rsidR="00876D18" w:rsidRPr="00876D18" w:rsidRDefault="00876D18" w:rsidP="00C06CF1">
      <w:pPr>
        <w:pStyle w:val="ListParagraph"/>
        <w:numPr>
          <w:ilvl w:val="0"/>
          <w:numId w:val="6"/>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in the preparation, review, and management of reports, statements, and correspondence.</w:t>
      </w:r>
    </w:p>
    <w:p w14:paraId="5795F3D0" w14:textId="77777777" w:rsidR="00876D18" w:rsidRDefault="00876D18" w:rsidP="00C06CF1">
      <w:pPr>
        <w:pStyle w:val="ListParagraph"/>
        <w:numPr>
          <w:ilvl w:val="0"/>
          <w:numId w:val="6"/>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Ensure all documentation is accurate, up-to-date, and properly archived.</w:t>
      </w:r>
    </w:p>
    <w:p w14:paraId="5242BF5F" w14:textId="77777777" w:rsidR="00876D18" w:rsidRPr="00876D18" w:rsidRDefault="00876D18" w:rsidP="00876D18">
      <w:pPr>
        <w:pStyle w:val="ListParagraph"/>
        <w:spacing w:after="160" w:line="259" w:lineRule="auto"/>
        <w:ind w:left="1440"/>
        <w:jc w:val="both"/>
        <w:rPr>
          <w:rFonts w:ascii="Verdana" w:hAnsi="Verdana" w:cstheme="minorHAnsi"/>
          <w:color w:val="000000"/>
          <w:sz w:val="20"/>
          <w:szCs w:val="20"/>
        </w:rPr>
      </w:pPr>
    </w:p>
    <w:p w14:paraId="2EB7594A" w14:textId="67249D90"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 xml:space="preserve">Support to </w:t>
      </w:r>
      <w:r w:rsidR="007D5A08">
        <w:rPr>
          <w:rFonts w:ascii="Verdana" w:hAnsi="Verdana" w:cstheme="minorHAnsi"/>
          <w:b/>
          <w:bCs/>
          <w:color w:val="000000"/>
          <w:sz w:val="20"/>
          <w:szCs w:val="20"/>
        </w:rPr>
        <w:t>Audit Commission</w:t>
      </w:r>
      <w:r w:rsidRPr="000F5D9C">
        <w:rPr>
          <w:rFonts w:ascii="Verdana" w:hAnsi="Verdana" w:cstheme="minorHAnsi"/>
          <w:b/>
          <w:bCs/>
          <w:color w:val="000000"/>
          <w:sz w:val="20"/>
          <w:szCs w:val="20"/>
        </w:rPr>
        <w:t>:</w:t>
      </w:r>
    </w:p>
    <w:p w14:paraId="4AE946D8"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724FB9F0" w14:textId="24BFF7DF" w:rsidR="00876D18" w:rsidRPr="00876D18" w:rsidRDefault="00876D18" w:rsidP="00C06CF1">
      <w:pPr>
        <w:pStyle w:val="ListParagraph"/>
        <w:numPr>
          <w:ilvl w:val="0"/>
          <w:numId w:val="7"/>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 xml:space="preserve">Provide administrative and logistical support to the NABU </w:t>
      </w:r>
      <w:r>
        <w:rPr>
          <w:rFonts w:ascii="Verdana" w:hAnsi="Verdana" w:cstheme="minorHAnsi"/>
          <w:color w:val="000000"/>
          <w:sz w:val="20"/>
          <w:szCs w:val="20"/>
        </w:rPr>
        <w:t xml:space="preserve">Audit </w:t>
      </w:r>
      <w:r w:rsidR="007D5A08">
        <w:rPr>
          <w:rFonts w:ascii="Verdana" w:hAnsi="Verdana" w:cstheme="minorHAnsi"/>
          <w:color w:val="000000"/>
          <w:sz w:val="20"/>
          <w:szCs w:val="20"/>
        </w:rPr>
        <w:t>Commission</w:t>
      </w:r>
      <w:r w:rsidRPr="00876D18">
        <w:rPr>
          <w:rFonts w:ascii="Verdana" w:hAnsi="Verdana" w:cstheme="minorHAnsi"/>
          <w:color w:val="000000"/>
          <w:sz w:val="20"/>
          <w:szCs w:val="20"/>
        </w:rPr>
        <w:t xml:space="preserve"> and external experts.</w:t>
      </w:r>
    </w:p>
    <w:p w14:paraId="779D147C" w14:textId="50AFCDFB" w:rsidR="00876D18" w:rsidRPr="00876D18" w:rsidRDefault="00876D18" w:rsidP="00C06CF1">
      <w:pPr>
        <w:pStyle w:val="ListParagraph"/>
        <w:numPr>
          <w:ilvl w:val="0"/>
          <w:numId w:val="7"/>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lastRenderedPageBreak/>
        <w:t xml:space="preserve">Assist in the preparation of reports, presentations, and other deliverables as required by the </w:t>
      </w:r>
      <w:r w:rsidR="007D5A08">
        <w:rPr>
          <w:rFonts w:ascii="Verdana" w:hAnsi="Verdana" w:cstheme="minorHAnsi"/>
          <w:color w:val="000000"/>
          <w:sz w:val="20"/>
          <w:szCs w:val="20"/>
        </w:rPr>
        <w:t>Audit Commission</w:t>
      </w:r>
      <w:r w:rsidRPr="00876D18">
        <w:rPr>
          <w:rFonts w:ascii="Verdana" w:hAnsi="Verdana" w:cstheme="minorHAnsi"/>
          <w:color w:val="000000"/>
          <w:sz w:val="20"/>
          <w:szCs w:val="20"/>
        </w:rPr>
        <w:t>.</w:t>
      </w:r>
    </w:p>
    <w:p w14:paraId="7A936265" w14:textId="77777777" w:rsidR="00876D18" w:rsidRDefault="00876D18" w:rsidP="00876D18">
      <w:pPr>
        <w:pStyle w:val="ListParagraph"/>
        <w:spacing w:after="160" w:line="259" w:lineRule="auto"/>
        <w:jc w:val="both"/>
        <w:rPr>
          <w:rFonts w:ascii="Verdana" w:hAnsi="Verdana" w:cstheme="minorHAnsi"/>
          <w:color w:val="000000"/>
          <w:sz w:val="20"/>
          <w:szCs w:val="20"/>
        </w:rPr>
      </w:pPr>
    </w:p>
    <w:p w14:paraId="6027D341" w14:textId="529054E4"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Office Management:</w:t>
      </w:r>
    </w:p>
    <w:p w14:paraId="72E04857"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214428BE" w14:textId="77777777" w:rsidR="00876D18" w:rsidRPr="00876D18" w:rsidRDefault="00876D18" w:rsidP="00C06CF1">
      <w:pPr>
        <w:pStyle w:val="ListParagraph"/>
        <w:numPr>
          <w:ilvl w:val="0"/>
          <w:numId w:val="8"/>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Ensure the office is well-maintained, including managing office supplies and equipment.</w:t>
      </w:r>
    </w:p>
    <w:p w14:paraId="4EDBD3AB" w14:textId="77777777" w:rsidR="00876D18" w:rsidRPr="00876D18" w:rsidRDefault="00876D18" w:rsidP="00C06CF1">
      <w:pPr>
        <w:pStyle w:val="ListParagraph"/>
        <w:numPr>
          <w:ilvl w:val="0"/>
          <w:numId w:val="8"/>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Implement solutions to improve office efficiency and streamline administrative processes.</w:t>
      </w:r>
    </w:p>
    <w:p w14:paraId="35D24E86" w14:textId="77777777" w:rsidR="000F5D9C" w:rsidRDefault="000F5D9C" w:rsidP="000F5D9C">
      <w:pPr>
        <w:pStyle w:val="ListParagraph"/>
        <w:spacing w:after="160" w:line="259" w:lineRule="auto"/>
        <w:ind w:left="1080"/>
        <w:jc w:val="both"/>
        <w:rPr>
          <w:rFonts w:ascii="Verdana" w:hAnsi="Verdana" w:cstheme="minorHAnsi"/>
          <w:color w:val="000000"/>
          <w:sz w:val="20"/>
          <w:szCs w:val="20"/>
        </w:rPr>
      </w:pPr>
    </w:p>
    <w:p w14:paraId="0C7CC896" w14:textId="40AFDD87"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Compliance and Standards:</w:t>
      </w:r>
    </w:p>
    <w:p w14:paraId="2A27E927" w14:textId="77777777" w:rsidR="00876D18" w:rsidRPr="000F5D9C" w:rsidRDefault="00876D18" w:rsidP="00876D18">
      <w:pPr>
        <w:pStyle w:val="ListParagraph"/>
        <w:spacing w:after="160" w:line="259" w:lineRule="auto"/>
        <w:jc w:val="both"/>
        <w:rPr>
          <w:rFonts w:ascii="Verdana" w:hAnsi="Verdana" w:cstheme="minorHAnsi"/>
          <w:b/>
          <w:bCs/>
          <w:color w:val="000000"/>
          <w:sz w:val="20"/>
          <w:szCs w:val="20"/>
        </w:rPr>
      </w:pPr>
    </w:p>
    <w:p w14:paraId="58283BA8" w14:textId="77777777" w:rsidR="00876D18" w:rsidRPr="00876D18" w:rsidRDefault="00876D18" w:rsidP="00C06CF1">
      <w:pPr>
        <w:pStyle w:val="ListParagraph"/>
        <w:numPr>
          <w:ilvl w:val="0"/>
          <w:numId w:val="9"/>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Ensure all administrative activities comply with relevant regulations, standards, and best practices.</w:t>
      </w:r>
    </w:p>
    <w:p w14:paraId="1A85889B" w14:textId="77777777" w:rsidR="00876D18" w:rsidRDefault="00876D18" w:rsidP="00C06CF1">
      <w:pPr>
        <w:pStyle w:val="ListParagraph"/>
        <w:numPr>
          <w:ilvl w:val="0"/>
          <w:numId w:val="9"/>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Maintain confidentiality and security of sensitive information.</w:t>
      </w:r>
    </w:p>
    <w:p w14:paraId="6093AB7C" w14:textId="77777777" w:rsidR="00876D18" w:rsidRPr="00876D18" w:rsidRDefault="00876D18" w:rsidP="00876D18">
      <w:pPr>
        <w:pStyle w:val="ListParagraph"/>
        <w:spacing w:after="160" w:line="259" w:lineRule="auto"/>
        <w:ind w:left="1440"/>
        <w:jc w:val="both"/>
        <w:rPr>
          <w:rFonts w:ascii="Verdana" w:hAnsi="Verdana" w:cstheme="minorHAnsi"/>
          <w:color w:val="000000"/>
          <w:sz w:val="20"/>
          <w:szCs w:val="20"/>
        </w:rPr>
      </w:pPr>
    </w:p>
    <w:p w14:paraId="5DE92F23" w14:textId="1AF2798A"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Other Duties:</w:t>
      </w:r>
    </w:p>
    <w:p w14:paraId="55C24182"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62367EBE" w14:textId="06A6E1AC" w:rsidR="00876D18" w:rsidRDefault="00876D18" w:rsidP="00876D18">
      <w:pPr>
        <w:pStyle w:val="ListParagraph"/>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 xml:space="preserve">Perform any other duties as assigned by the Head of Secretariat to support the NABU </w:t>
      </w:r>
      <w:r w:rsidR="007D5A08">
        <w:rPr>
          <w:rFonts w:ascii="Verdana" w:hAnsi="Verdana" w:cstheme="minorHAnsi"/>
          <w:color w:val="000000"/>
          <w:sz w:val="20"/>
          <w:szCs w:val="20"/>
        </w:rPr>
        <w:t>Audit</w:t>
      </w:r>
      <w:r w:rsidRPr="00876D18">
        <w:rPr>
          <w:rFonts w:ascii="Verdana" w:hAnsi="Verdana" w:cstheme="minorHAnsi"/>
          <w:color w:val="000000"/>
          <w:sz w:val="20"/>
          <w:szCs w:val="20"/>
        </w:rPr>
        <w:t xml:space="preserve">. </w:t>
      </w:r>
    </w:p>
    <w:p w14:paraId="786BD28D" w14:textId="77777777" w:rsidR="00876D18" w:rsidRDefault="00876D18" w:rsidP="00876D18">
      <w:pPr>
        <w:pStyle w:val="ListParagraph"/>
        <w:spacing w:after="160" w:line="259" w:lineRule="auto"/>
        <w:jc w:val="both"/>
        <w:rPr>
          <w:rFonts w:ascii="Verdana" w:hAnsi="Verdana" w:cstheme="minorHAnsi"/>
          <w:color w:val="000000"/>
          <w:sz w:val="20"/>
          <w:szCs w:val="20"/>
        </w:rPr>
      </w:pPr>
    </w:p>
    <w:p w14:paraId="240F4EB6" w14:textId="5A292320" w:rsidR="000F5D9C" w:rsidRPr="000F5D9C" w:rsidRDefault="000F5D9C" w:rsidP="00876D18">
      <w:pPr>
        <w:pStyle w:val="ListParagraph"/>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The working place is Kyiv, Ukraine.</w:t>
      </w:r>
    </w:p>
    <w:p w14:paraId="3E5E5BD5" w14:textId="77777777" w:rsidR="000F5D9C" w:rsidRDefault="000F5D9C" w:rsidP="00876D18">
      <w:pPr>
        <w:pStyle w:val="ListParagraph"/>
        <w:spacing w:after="160" w:line="259" w:lineRule="auto"/>
        <w:jc w:val="both"/>
        <w:rPr>
          <w:rFonts w:ascii="Verdana" w:hAnsi="Verdana" w:cstheme="minorHAnsi"/>
          <w:color w:val="000000"/>
          <w:sz w:val="20"/>
          <w:szCs w:val="20"/>
        </w:rPr>
      </w:pPr>
    </w:p>
    <w:p w14:paraId="1B0DC423" w14:textId="64806F34" w:rsidR="00932DBC" w:rsidRPr="000F5D9C" w:rsidRDefault="00932DBC" w:rsidP="00932DBC">
      <w:pPr>
        <w:spacing w:after="120"/>
        <w:rPr>
          <w:rFonts w:ascii="Verdana" w:hAnsi="Verdana" w:cstheme="minorHAnsi"/>
          <w:b/>
          <w:bCs/>
          <w:color w:val="000000"/>
          <w:sz w:val="20"/>
          <w:szCs w:val="20"/>
          <w:u w:val="single"/>
          <w:lang w:val="en-US"/>
        </w:rPr>
      </w:pPr>
      <w:r w:rsidRPr="000F5D9C">
        <w:rPr>
          <w:rFonts w:ascii="Verdana" w:hAnsi="Verdana" w:cstheme="minorHAnsi"/>
          <w:b/>
          <w:bCs/>
          <w:color w:val="000000"/>
          <w:sz w:val="20"/>
          <w:szCs w:val="20"/>
          <w:u w:val="single"/>
          <w:lang w:val="en-US"/>
        </w:rPr>
        <w:t>Deliverables</w:t>
      </w:r>
      <w:r w:rsidRPr="00105414">
        <w:rPr>
          <w:rFonts w:ascii="Verdana" w:hAnsi="Verdana" w:cstheme="minorHAnsi"/>
          <w:b/>
          <w:bCs/>
          <w:color w:val="000000"/>
          <w:sz w:val="20"/>
          <w:szCs w:val="20"/>
          <w:u w:val="single"/>
          <w:lang w:val="en-US"/>
        </w:rPr>
        <w:t>:</w:t>
      </w:r>
      <w:r w:rsidRPr="000F5D9C">
        <w:rPr>
          <w:rFonts w:ascii="Verdana" w:hAnsi="Verdana" w:cstheme="minorHAnsi"/>
          <w:b/>
          <w:bCs/>
          <w:color w:val="000000"/>
          <w:sz w:val="20"/>
          <w:szCs w:val="20"/>
          <w:u w:val="single"/>
          <w:lang w:val="en-US"/>
        </w:rPr>
        <w:t xml:space="preserve"> </w:t>
      </w:r>
    </w:p>
    <w:p w14:paraId="469174C7" w14:textId="573E63EC" w:rsidR="00566B17" w:rsidRPr="00566B17" w:rsidRDefault="00876D18"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Uninterrupted work of the Secretariat is ensured</w:t>
      </w:r>
      <w:r w:rsidR="00566B17" w:rsidRPr="00566B17">
        <w:rPr>
          <w:rFonts w:ascii="Verdana" w:hAnsi="Verdana" w:cstheme="minorHAnsi"/>
          <w:color w:val="000000"/>
          <w:sz w:val="20"/>
          <w:szCs w:val="20"/>
        </w:rPr>
        <w:t>.</w:t>
      </w:r>
    </w:p>
    <w:p w14:paraId="5539D022" w14:textId="7128F696" w:rsidR="00566B17" w:rsidRPr="00566B17" w:rsidRDefault="00566B17"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C</w:t>
      </w:r>
      <w:r w:rsidRPr="00566B17">
        <w:rPr>
          <w:rFonts w:ascii="Verdana" w:hAnsi="Verdana" w:cstheme="minorHAnsi"/>
          <w:color w:val="000000"/>
          <w:sz w:val="20"/>
          <w:szCs w:val="20"/>
        </w:rPr>
        <w:t>ommunication and coordination among team members and ensure timely dissemination of information</w:t>
      </w:r>
      <w:r>
        <w:rPr>
          <w:rFonts w:ascii="Verdana" w:hAnsi="Verdana" w:cstheme="minorHAnsi"/>
          <w:color w:val="000000"/>
          <w:sz w:val="20"/>
          <w:szCs w:val="20"/>
        </w:rPr>
        <w:t xml:space="preserve"> delivered</w:t>
      </w:r>
      <w:r w:rsidRPr="00566B17">
        <w:rPr>
          <w:rFonts w:ascii="Verdana" w:hAnsi="Verdana" w:cstheme="minorHAnsi"/>
          <w:color w:val="000000"/>
          <w:sz w:val="20"/>
          <w:szCs w:val="20"/>
        </w:rPr>
        <w:t>.</w:t>
      </w:r>
    </w:p>
    <w:p w14:paraId="25F27A06" w14:textId="0283DB9B" w:rsidR="00566B17" w:rsidRPr="00566B17" w:rsidRDefault="00876D18"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All meetings organized</w:t>
      </w:r>
      <w:r w:rsidR="00566B17" w:rsidRPr="00566B17">
        <w:rPr>
          <w:rFonts w:ascii="Verdana" w:hAnsi="Verdana" w:cstheme="minorHAnsi"/>
          <w:color w:val="000000"/>
          <w:sz w:val="20"/>
          <w:szCs w:val="20"/>
        </w:rPr>
        <w:t>.</w:t>
      </w:r>
    </w:p>
    <w:p w14:paraId="17A894D6" w14:textId="44AADDFD" w:rsidR="002F271F" w:rsidRDefault="009E0E45"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 xml:space="preserve">Support to the </w:t>
      </w:r>
      <w:r w:rsidR="000055B3">
        <w:rPr>
          <w:rFonts w:ascii="Verdana" w:hAnsi="Verdana" w:cstheme="minorHAnsi"/>
          <w:color w:val="000000"/>
          <w:sz w:val="20"/>
          <w:szCs w:val="20"/>
        </w:rPr>
        <w:t>Audit Commission</w:t>
      </w:r>
      <w:r w:rsidR="00566B17">
        <w:rPr>
          <w:rFonts w:ascii="Verdana" w:hAnsi="Verdana" w:cstheme="minorHAnsi"/>
          <w:color w:val="000000"/>
          <w:sz w:val="20"/>
          <w:szCs w:val="20"/>
        </w:rPr>
        <w:t xml:space="preserve"> </w:t>
      </w:r>
      <w:r>
        <w:rPr>
          <w:rFonts w:ascii="Verdana" w:hAnsi="Verdana" w:cstheme="minorHAnsi"/>
          <w:color w:val="000000"/>
          <w:sz w:val="20"/>
          <w:szCs w:val="20"/>
        </w:rPr>
        <w:t xml:space="preserve">is provided; </w:t>
      </w:r>
    </w:p>
    <w:p w14:paraId="5D6B0293" w14:textId="024C61C3" w:rsidR="00C047CA" w:rsidRPr="00C047CA" w:rsidRDefault="00C047CA" w:rsidP="00C06CF1">
      <w:pPr>
        <w:pStyle w:val="ListParagraph"/>
        <w:numPr>
          <w:ilvl w:val="0"/>
          <w:numId w:val="1"/>
        </w:numPr>
        <w:spacing w:after="120"/>
        <w:rPr>
          <w:rFonts w:ascii="Verdana" w:hAnsi="Verdana" w:cs="Arial"/>
          <w:sz w:val="20"/>
          <w:szCs w:val="20"/>
          <w:lang w:eastAsia="en-US"/>
        </w:rPr>
      </w:pPr>
      <w:r w:rsidRPr="00C047CA">
        <w:rPr>
          <w:rFonts w:ascii="Verdana" w:hAnsi="Verdana" w:cs="Arial"/>
          <w:sz w:val="20"/>
          <w:szCs w:val="20"/>
          <w:lang w:eastAsia="en-US"/>
        </w:rPr>
        <w:t>Materials for stakeholder meetings and engagements, including briefing documents and presentations prepared.</w:t>
      </w:r>
    </w:p>
    <w:p w14:paraId="0A22BB5B" w14:textId="6F770828" w:rsidR="00C047CA" w:rsidRPr="00C047CA" w:rsidRDefault="00C047CA" w:rsidP="00C06CF1">
      <w:pPr>
        <w:pStyle w:val="ListParagraph"/>
        <w:numPr>
          <w:ilvl w:val="0"/>
          <w:numId w:val="1"/>
        </w:numPr>
        <w:spacing w:after="120"/>
        <w:rPr>
          <w:rFonts w:ascii="Arial" w:hAnsi="Arial" w:cs="Arial"/>
          <w:color w:val="000000"/>
          <w:sz w:val="20"/>
          <w:szCs w:val="20"/>
        </w:rPr>
      </w:pPr>
      <w:r w:rsidRPr="00C047CA">
        <w:rPr>
          <w:rFonts w:ascii="Verdana" w:hAnsi="Verdana" w:cs="Arial"/>
          <w:sz w:val="20"/>
          <w:szCs w:val="20"/>
          <w:lang w:eastAsia="en-US"/>
        </w:rPr>
        <w:t>Documentation of stakeholder meetings and outcomes provided</w:t>
      </w:r>
      <w:r w:rsidRPr="00C047CA">
        <w:rPr>
          <w:rFonts w:ascii="Arial" w:hAnsi="Arial" w:cs="Arial"/>
          <w:sz w:val="20"/>
          <w:szCs w:val="20"/>
          <w:lang w:eastAsia="en-US"/>
        </w:rPr>
        <w:t>.</w:t>
      </w:r>
    </w:p>
    <w:p w14:paraId="6C614AA3" w14:textId="796BAAFD" w:rsidR="00105414" w:rsidRPr="00105414" w:rsidRDefault="00105414" w:rsidP="00C06CF1">
      <w:pPr>
        <w:pStyle w:val="ListParagraph"/>
        <w:numPr>
          <w:ilvl w:val="0"/>
          <w:numId w:val="1"/>
        </w:numPr>
        <w:spacing w:after="120"/>
        <w:rPr>
          <w:rFonts w:ascii="Verdana" w:hAnsi="Verdana" w:cstheme="minorHAnsi"/>
          <w:color w:val="000000"/>
          <w:sz w:val="20"/>
          <w:szCs w:val="20"/>
        </w:rPr>
      </w:pPr>
      <w:r w:rsidRPr="00105414">
        <w:rPr>
          <w:rFonts w:ascii="Verdana" w:hAnsi="Verdana" w:cstheme="minorHAnsi"/>
          <w:color w:val="000000"/>
          <w:sz w:val="20"/>
          <w:szCs w:val="20"/>
        </w:rPr>
        <w:t>Time-shits indicatin</w:t>
      </w:r>
      <w:r w:rsidR="00C06CF1">
        <w:rPr>
          <w:rFonts w:ascii="Verdana" w:hAnsi="Verdana" w:cstheme="minorHAnsi"/>
          <w:color w:val="000000"/>
          <w:sz w:val="20"/>
          <w:szCs w:val="20"/>
        </w:rPr>
        <w:t>g time spent for the assignment.</w:t>
      </w:r>
    </w:p>
    <w:p w14:paraId="08861F29" w14:textId="633FAC7D" w:rsidR="00105414" w:rsidRPr="00105414" w:rsidRDefault="00105414" w:rsidP="00C06CF1">
      <w:pPr>
        <w:pStyle w:val="ListParagraph"/>
        <w:numPr>
          <w:ilvl w:val="0"/>
          <w:numId w:val="1"/>
        </w:numPr>
        <w:spacing w:after="120"/>
        <w:rPr>
          <w:rFonts w:ascii="Verdana" w:hAnsi="Verdana" w:cstheme="minorHAnsi"/>
          <w:color w:val="000000"/>
          <w:sz w:val="20"/>
          <w:szCs w:val="20"/>
        </w:rPr>
      </w:pPr>
      <w:r w:rsidRPr="00105414">
        <w:rPr>
          <w:rFonts w:ascii="Verdana" w:hAnsi="Verdana" w:cstheme="minorHAnsi"/>
          <w:color w:val="000000"/>
          <w:sz w:val="20"/>
          <w:szCs w:val="20"/>
        </w:rPr>
        <w:t>Short final report (max 2 pages) with a description of provided services and methodology used.</w:t>
      </w:r>
    </w:p>
    <w:p w14:paraId="12CD7197" w14:textId="71A195F8" w:rsidR="00932DBC" w:rsidRPr="00105414" w:rsidRDefault="00932DBC" w:rsidP="00932DBC">
      <w:pPr>
        <w:spacing w:after="160" w:line="259" w:lineRule="auto"/>
        <w:jc w:val="both"/>
        <w:rPr>
          <w:rFonts w:ascii="Verdana" w:hAnsi="Verdana" w:cstheme="minorHAnsi"/>
          <w:color w:val="000000"/>
          <w:sz w:val="20"/>
          <w:szCs w:val="20"/>
          <w:lang w:val="en-US"/>
        </w:rPr>
      </w:pPr>
    </w:p>
    <w:p w14:paraId="5118CCCA" w14:textId="77777777" w:rsidR="00DF3F08" w:rsidRPr="00105414" w:rsidRDefault="00FD0131" w:rsidP="00DF3F08">
      <w:pPr>
        <w:pStyle w:val="Heading4"/>
        <w:keepLines w:val="0"/>
        <w:spacing w:before="0" w:after="120" w:line="240" w:lineRule="auto"/>
        <w:jc w:val="both"/>
        <w:rPr>
          <w:rFonts w:ascii="Verdana" w:hAnsi="Verdana" w:cstheme="minorHAnsi"/>
          <w:b/>
          <w:bCs/>
          <w:i w:val="0"/>
          <w:iCs w:val="0"/>
          <w:color w:val="auto"/>
          <w:sz w:val="20"/>
          <w:szCs w:val="20"/>
          <w:lang w:val="en-GB"/>
        </w:rPr>
      </w:pPr>
      <w:bookmarkStart w:id="0" w:name="_Toc424210173"/>
      <w:r w:rsidRPr="00105414">
        <w:rPr>
          <w:rFonts w:ascii="Verdana" w:hAnsi="Verdana" w:cstheme="minorHAnsi"/>
          <w:b/>
          <w:bCs/>
          <w:i w:val="0"/>
          <w:iCs w:val="0"/>
          <w:color w:val="auto"/>
          <w:sz w:val="20"/>
          <w:szCs w:val="20"/>
          <w:lang w:val="en-GB"/>
        </w:rPr>
        <w:t xml:space="preserve">Start date </w:t>
      </w:r>
      <w:r w:rsidR="00012D87" w:rsidRPr="00105414">
        <w:rPr>
          <w:rFonts w:ascii="Verdana" w:hAnsi="Verdana" w:cstheme="minorHAnsi"/>
          <w:b/>
          <w:bCs/>
          <w:i w:val="0"/>
          <w:iCs w:val="0"/>
          <w:color w:val="auto"/>
          <w:sz w:val="20"/>
          <w:szCs w:val="20"/>
          <w:lang w:val="en-GB"/>
        </w:rPr>
        <w:t>and</w:t>
      </w:r>
      <w:r w:rsidRPr="00105414">
        <w:rPr>
          <w:rFonts w:ascii="Verdana" w:hAnsi="Verdana" w:cstheme="minorHAnsi"/>
          <w:b/>
          <w:bCs/>
          <w:i w:val="0"/>
          <w:iCs w:val="0"/>
          <w:color w:val="auto"/>
          <w:sz w:val="20"/>
          <w:szCs w:val="20"/>
          <w:lang w:val="en-GB"/>
        </w:rPr>
        <w:t xml:space="preserve"> period of implementation of tasks</w:t>
      </w:r>
      <w:bookmarkEnd w:id="0"/>
    </w:p>
    <w:p w14:paraId="5E31EC69" w14:textId="54C95F5D" w:rsidR="00B07356" w:rsidRPr="00105414" w:rsidRDefault="00B07356" w:rsidP="00B07356">
      <w:pPr>
        <w:tabs>
          <w:tab w:val="left" w:pos="368"/>
        </w:tabs>
        <w:spacing w:after="0" w:line="240" w:lineRule="auto"/>
        <w:jc w:val="both"/>
        <w:rPr>
          <w:rFonts w:ascii="Verdana" w:hAnsi="Verdana" w:cs="Times New Roman"/>
          <w:sz w:val="20"/>
          <w:szCs w:val="20"/>
          <w:lang w:val="en-GB"/>
        </w:rPr>
      </w:pPr>
      <w:r w:rsidRPr="00105414">
        <w:rPr>
          <w:rFonts w:ascii="Verdana" w:hAnsi="Verdana" w:cs="Times New Roman"/>
          <w:sz w:val="20"/>
          <w:szCs w:val="20"/>
          <w:lang w:val="en-GB"/>
        </w:rPr>
        <w:t xml:space="preserve">The intended commencement date is the date of signature of the contract by both parties and the period of implementation of the contract will be up to </w:t>
      </w:r>
      <w:r w:rsidR="00566B17">
        <w:rPr>
          <w:rFonts w:ascii="Verdana" w:hAnsi="Verdana" w:cs="Times New Roman"/>
          <w:sz w:val="20"/>
          <w:szCs w:val="20"/>
          <w:lang w:val="en-GB"/>
        </w:rPr>
        <w:t>4</w:t>
      </w:r>
      <w:r w:rsidRPr="00105414">
        <w:rPr>
          <w:rFonts w:ascii="Verdana" w:hAnsi="Verdana" w:cs="Times New Roman"/>
          <w:sz w:val="20"/>
          <w:szCs w:val="20"/>
          <w:lang w:val="en-GB"/>
        </w:rPr>
        <w:t xml:space="preserve"> months, with a maximum duration of </w:t>
      </w:r>
      <w:r w:rsidR="00566B17">
        <w:rPr>
          <w:rFonts w:ascii="Verdana" w:hAnsi="Verdana" w:cs="Times New Roman"/>
          <w:sz w:val="20"/>
          <w:szCs w:val="20"/>
          <w:lang w:val="en-GB"/>
        </w:rPr>
        <w:t>6</w:t>
      </w:r>
      <w:r w:rsidR="00105414" w:rsidRPr="00105414">
        <w:rPr>
          <w:rFonts w:ascii="Verdana" w:hAnsi="Verdana" w:cs="Times New Roman"/>
          <w:sz w:val="20"/>
          <w:szCs w:val="20"/>
          <w:lang w:val="en-GB"/>
        </w:rPr>
        <w:t>0</w:t>
      </w:r>
      <w:r w:rsidRPr="00105414">
        <w:rPr>
          <w:rFonts w:ascii="Verdana" w:hAnsi="Verdana" w:cs="Times New Roman"/>
          <w:sz w:val="20"/>
          <w:szCs w:val="20"/>
          <w:lang w:val="en-GB"/>
        </w:rPr>
        <w:t xml:space="preserve"> working days </w:t>
      </w:r>
      <w:r w:rsidR="00105414" w:rsidRPr="00105414">
        <w:rPr>
          <w:rFonts w:ascii="Verdana" w:hAnsi="Verdana" w:cs="Times New Roman"/>
          <w:sz w:val="20"/>
          <w:szCs w:val="20"/>
          <w:lang w:val="en-GB"/>
        </w:rPr>
        <w:t xml:space="preserve">starting from </w:t>
      </w:r>
      <w:r w:rsidR="00566B17">
        <w:rPr>
          <w:rFonts w:ascii="Verdana" w:hAnsi="Verdana" w:cs="Times New Roman"/>
          <w:sz w:val="20"/>
          <w:szCs w:val="20"/>
          <w:lang w:val="en-GB"/>
        </w:rPr>
        <w:t xml:space="preserve">July </w:t>
      </w:r>
      <w:r w:rsidR="00105414" w:rsidRPr="00105414">
        <w:rPr>
          <w:rFonts w:ascii="Verdana" w:hAnsi="Verdana" w:cs="Times New Roman"/>
          <w:sz w:val="20"/>
          <w:szCs w:val="20"/>
          <w:lang w:val="en-GB"/>
        </w:rPr>
        <w:t xml:space="preserve">– </w:t>
      </w:r>
      <w:r w:rsidR="00566B17">
        <w:rPr>
          <w:rFonts w:ascii="Verdana" w:hAnsi="Verdana" w:cs="Times New Roman"/>
          <w:sz w:val="20"/>
          <w:szCs w:val="20"/>
          <w:lang w:val="en-GB"/>
        </w:rPr>
        <w:t>November</w:t>
      </w:r>
      <w:r w:rsidR="00105414" w:rsidRPr="00105414">
        <w:rPr>
          <w:rFonts w:ascii="Verdana" w:hAnsi="Verdana" w:cs="Times New Roman"/>
          <w:sz w:val="20"/>
          <w:szCs w:val="20"/>
          <w:lang w:val="en-GB"/>
        </w:rPr>
        <w:t xml:space="preserve"> 202</w:t>
      </w:r>
      <w:r w:rsidR="009E0E45">
        <w:rPr>
          <w:rFonts w:ascii="Verdana" w:hAnsi="Verdana" w:cs="Times New Roman"/>
          <w:sz w:val="20"/>
          <w:szCs w:val="20"/>
          <w:lang w:val="en-GB"/>
        </w:rPr>
        <w:t>4</w:t>
      </w:r>
      <w:r w:rsidR="00105414" w:rsidRPr="00105414">
        <w:rPr>
          <w:rFonts w:ascii="Verdana" w:hAnsi="Verdana" w:cs="Times New Roman"/>
          <w:sz w:val="20"/>
          <w:szCs w:val="20"/>
          <w:lang w:val="en-GB"/>
        </w:rPr>
        <w:t xml:space="preserve">. </w:t>
      </w:r>
    </w:p>
    <w:p w14:paraId="3F7531C8" w14:textId="3C7AA746" w:rsidR="00DF3F08" w:rsidRPr="00105414" w:rsidRDefault="00B07356" w:rsidP="00340242">
      <w:pPr>
        <w:pStyle w:val="Text2"/>
        <w:spacing w:after="120"/>
        <w:ind w:left="0"/>
        <w:rPr>
          <w:rFonts w:ascii="Verdana" w:hAnsi="Verdana" w:cstheme="minorHAnsi"/>
        </w:rPr>
      </w:pPr>
      <w:r w:rsidRPr="00105414">
        <w:rPr>
          <w:rFonts w:ascii="Verdana" w:hAnsi="Verdana" w:cstheme="minorHAnsi"/>
        </w:rPr>
        <w:t xml:space="preserve"> </w:t>
      </w:r>
    </w:p>
    <w:p w14:paraId="0E039BAD" w14:textId="5F9541B9" w:rsidR="00B741C0" w:rsidRPr="00105414" w:rsidRDefault="00FD0131" w:rsidP="00DF3F08">
      <w:pPr>
        <w:pStyle w:val="Text2"/>
        <w:spacing w:after="120"/>
        <w:ind w:left="0"/>
        <w:rPr>
          <w:rFonts w:ascii="Verdana" w:hAnsi="Verdana"/>
          <w:b/>
        </w:rPr>
      </w:pPr>
      <w:r w:rsidRPr="00105414">
        <w:rPr>
          <w:rFonts w:ascii="Verdana" w:hAnsi="Verdana"/>
          <w:b/>
        </w:rPr>
        <w:t>Requirements for</w:t>
      </w:r>
      <w:r w:rsidR="00BD02D5" w:rsidRPr="00105414">
        <w:rPr>
          <w:rFonts w:ascii="Verdana" w:hAnsi="Verdana"/>
          <w:b/>
        </w:rPr>
        <w:t xml:space="preserve"> the </w:t>
      </w:r>
      <w:r w:rsidR="00A40394" w:rsidRPr="00105414">
        <w:rPr>
          <w:rFonts w:ascii="Verdana" w:hAnsi="Verdana"/>
          <w:b/>
        </w:rPr>
        <w:t>Service Provider</w:t>
      </w:r>
    </w:p>
    <w:p w14:paraId="0BD9FDB2" w14:textId="62A1C94F" w:rsidR="00105414" w:rsidRPr="00105414" w:rsidRDefault="00105414" w:rsidP="00105414">
      <w:pPr>
        <w:tabs>
          <w:tab w:val="left" w:pos="2093"/>
        </w:tabs>
        <w:spacing w:after="120" w:line="240" w:lineRule="auto"/>
        <w:jc w:val="both"/>
        <w:rPr>
          <w:rFonts w:ascii="Verdana" w:hAnsi="Verdana" w:cstheme="minorHAnsi"/>
          <w:color w:val="000000" w:themeColor="text1"/>
          <w:sz w:val="20"/>
          <w:szCs w:val="20"/>
          <w:lang w:val="en-US"/>
        </w:rPr>
      </w:pPr>
      <w:r w:rsidRPr="00105414">
        <w:rPr>
          <w:rFonts w:ascii="Verdana" w:hAnsi="Verdana" w:cstheme="minorHAnsi"/>
          <w:color w:val="000000" w:themeColor="text1"/>
          <w:sz w:val="20"/>
          <w:szCs w:val="20"/>
          <w:lang w:val="en-US"/>
        </w:rPr>
        <w:t xml:space="preserve">The assignment requires the services with the following qualifications: </w:t>
      </w:r>
    </w:p>
    <w:p w14:paraId="2C3903CF" w14:textId="7777777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lastRenderedPageBreak/>
        <w:t>Qualifications:</w:t>
      </w:r>
    </w:p>
    <w:p w14:paraId="2253DB71" w14:textId="7777777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Education:</w:t>
      </w:r>
    </w:p>
    <w:p w14:paraId="1E37458B" w14:textId="77777777" w:rsidR="00C047CA" w:rsidRPr="00C047CA" w:rsidRDefault="00C047CA" w:rsidP="00C06CF1">
      <w:pPr>
        <w:pStyle w:val="ListParagraph"/>
        <w:widowControl w:val="0"/>
        <w:numPr>
          <w:ilvl w:val="0"/>
          <w:numId w:val="10"/>
        </w:numPr>
        <w:autoSpaceDE w:val="0"/>
        <w:autoSpaceDN w:val="0"/>
        <w:spacing w:after="120"/>
        <w:jc w:val="both"/>
        <w:rPr>
          <w:rFonts w:ascii="Verdana" w:hAnsi="Verdana"/>
          <w:sz w:val="20"/>
          <w:szCs w:val="20"/>
          <w:lang w:val="en-GB"/>
        </w:rPr>
      </w:pPr>
      <w:r w:rsidRPr="00C047CA">
        <w:rPr>
          <w:rFonts w:ascii="Verdana" w:hAnsi="Verdana"/>
          <w:sz w:val="20"/>
          <w:szCs w:val="20"/>
          <w:lang w:val="en-GB"/>
        </w:rPr>
        <w:t>A bachelor's degree in Business Administration, Public Administration, or a related field is preferred.</w:t>
      </w:r>
    </w:p>
    <w:p w14:paraId="4973A1D0" w14:textId="7777777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Experience:</w:t>
      </w:r>
    </w:p>
    <w:p w14:paraId="2CC34C7A" w14:textId="73C4611A" w:rsidR="00C047CA" w:rsidRPr="00C047CA" w:rsidRDefault="00C047CA" w:rsidP="00C06CF1">
      <w:pPr>
        <w:pStyle w:val="ListParagraph"/>
        <w:widowControl w:val="0"/>
        <w:numPr>
          <w:ilvl w:val="0"/>
          <w:numId w:val="10"/>
        </w:numPr>
        <w:autoSpaceDE w:val="0"/>
        <w:autoSpaceDN w:val="0"/>
        <w:spacing w:after="120"/>
        <w:jc w:val="both"/>
        <w:rPr>
          <w:rFonts w:ascii="Verdana" w:hAnsi="Verdana"/>
          <w:sz w:val="20"/>
          <w:szCs w:val="20"/>
          <w:lang w:val="en-GB"/>
        </w:rPr>
      </w:pPr>
      <w:r w:rsidRPr="00C047CA">
        <w:rPr>
          <w:rFonts w:ascii="Verdana" w:hAnsi="Verdana"/>
          <w:sz w:val="20"/>
          <w:szCs w:val="20"/>
          <w:lang w:val="en-GB"/>
        </w:rPr>
        <w:t xml:space="preserve">At least </w:t>
      </w:r>
      <w:r w:rsidR="00B46209">
        <w:rPr>
          <w:rFonts w:ascii="Verdana" w:hAnsi="Verdana"/>
          <w:sz w:val="20"/>
          <w:szCs w:val="20"/>
          <w:lang w:val="en-GB"/>
        </w:rPr>
        <w:t>2</w:t>
      </w:r>
      <w:r w:rsidRPr="00C047CA">
        <w:rPr>
          <w:rFonts w:ascii="Verdana" w:hAnsi="Verdana"/>
          <w:sz w:val="20"/>
          <w:szCs w:val="20"/>
          <w:lang w:val="en-GB"/>
        </w:rPr>
        <w:t xml:space="preserve"> </w:t>
      </w:r>
      <w:r w:rsidR="00B46209">
        <w:rPr>
          <w:rFonts w:ascii="Verdana" w:hAnsi="Verdana"/>
          <w:sz w:val="20"/>
          <w:szCs w:val="20"/>
          <w:lang w:val="en-GB"/>
        </w:rPr>
        <w:t>years</w:t>
      </w:r>
      <w:r w:rsidRPr="00C047CA">
        <w:rPr>
          <w:rFonts w:ascii="Verdana" w:hAnsi="Verdana"/>
          <w:sz w:val="20"/>
          <w:szCs w:val="20"/>
          <w:lang w:val="en-GB"/>
        </w:rPr>
        <w:t xml:space="preserve"> of experience in an administrative role, preferably within an international organization or government institution.</w:t>
      </w:r>
    </w:p>
    <w:p w14:paraId="24E4060F" w14:textId="7B671413" w:rsidR="00C047CA" w:rsidRPr="00C06CF1" w:rsidRDefault="00C047CA" w:rsidP="00C06CF1">
      <w:pPr>
        <w:pStyle w:val="ListParagraph"/>
        <w:widowControl w:val="0"/>
        <w:numPr>
          <w:ilvl w:val="0"/>
          <w:numId w:val="10"/>
        </w:numPr>
        <w:autoSpaceDE w:val="0"/>
        <w:autoSpaceDN w:val="0"/>
        <w:spacing w:after="120"/>
        <w:jc w:val="both"/>
        <w:rPr>
          <w:rFonts w:ascii="Verdana" w:hAnsi="Verdana"/>
          <w:sz w:val="20"/>
          <w:szCs w:val="20"/>
          <w:lang w:val="en-GB"/>
        </w:rPr>
      </w:pPr>
      <w:r w:rsidRPr="00C047CA">
        <w:rPr>
          <w:rFonts w:ascii="Verdana" w:hAnsi="Verdana"/>
          <w:sz w:val="20"/>
          <w:szCs w:val="20"/>
          <w:lang w:val="en-GB"/>
        </w:rPr>
        <w:t>Proven experience in office management, document preparation, and coordination.</w:t>
      </w:r>
    </w:p>
    <w:p w14:paraId="1C068666" w14:textId="0875A913"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Skills:</w:t>
      </w:r>
    </w:p>
    <w:p w14:paraId="68A12AFD" w14:textId="77777777" w:rsidR="00C047CA" w:rsidRPr="00C047CA"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Strong organizational and multitasking abilities.</w:t>
      </w:r>
    </w:p>
    <w:p w14:paraId="09FB1D21" w14:textId="77777777" w:rsidR="00C047CA" w:rsidRPr="00C047CA"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Excellent communication and interpersonal skills.</w:t>
      </w:r>
    </w:p>
    <w:p w14:paraId="01994014" w14:textId="77777777" w:rsidR="00C047CA" w:rsidRPr="00C047CA"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Proficiency in Microsoft Office Suite and other office management tools.</w:t>
      </w:r>
    </w:p>
    <w:p w14:paraId="7FA4EDD0" w14:textId="083B15B5" w:rsidR="00C047CA" w:rsidRPr="00C06CF1"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Strong attention to detail and accuracy.</w:t>
      </w:r>
    </w:p>
    <w:p w14:paraId="66D4179D" w14:textId="545FF0C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Language:</w:t>
      </w:r>
    </w:p>
    <w:p w14:paraId="6A36CDA3" w14:textId="285712B7" w:rsidR="00C047CA" w:rsidRPr="00C06CF1"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Fluency in Ukrainian and English (both written and spoken).</w:t>
      </w:r>
    </w:p>
    <w:p w14:paraId="6E687B59" w14:textId="6885A5CE"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Competencies:</w:t>
      </w:r>
    </w:p>
    <w:p w14:paraId="6F7D0212" w14:textId="77777777" w:rsidR="00C047CA" w:rsidRPr="00C047CA"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High level of integrity and commitment to supporting anti-corruption efforts.</w:t>
      </w:r>
    </w:p>
    <w:p w14:paraId="29C55717" w14:textId="77777777" w:rsidR="00C047CA" w:rsidRPr="00C047CA"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Ability to work under pressure and meet tight deadlines.</w:t>
      </w:r>
    </w:p>
    <w:p w14:paraId="12AACC39" w14:textId="77777777" w:rsidR="00C047CA" w:rsidRPr="00C047CA"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Ability to work independently and as part of a team.</w:t>
      </w:r>
    </w:p>
    <w:p w14:paraId="5CA347DF" w14:textId="77777777" w:rsidR="00C047CA" w:rsidRDefault="00C047CA" w:rsidP="00DF3F08">
      <w:pPr>
        <w:pStyle w:val="Text2"/>
        <w:spacing w:after="120"/>
        <w:ind w:left="0"/>
        <w:rPr>
          <w:rFonts w:ascii="Verdana" w:hAnsi="Verdana"/>
          <w:u w:val="single"/>
        </w:rPr>
      </w:pPr>
    </w:p>
    <w:p w14:paraId="39B2879D" w14:textId="17A98014" w:rsidR="00B741C0" w:rsidRPr="00105414" w:rsidRDefault="00FD0131" w:rsidP="00DF3F08">
      <w:pPr>
        <w:pStyle w:val="Text2"/>
        <w:spacing w:after="120"/>
        <w:ind w:left="0"/>
        <w:rPr>
          <w:rFonts w:ascii="Verdana" w:hAnsi="Verdana"/>
          <w:u w:val="single"/>
        </w:rPr>
      </w:pPr>
      <w:r w:rsidRPr="00105414">
        <w:rPr>
          <w:rFonts w:ascii="Verdana" w:hAnsi="Verdana"/>
          <w:u w:val="single"/>
        </w:rPr>
        <w:t>Definition of indicators</w:t>
      </w:r>
    </w:p>
    <w:p w14:paraId="11096A87" w14:textId="77777777" w:rsidR="00984D14" w:rsidRPr="00105414" w:rsidRDefault="00FD0131" w:rsidP="00984D14">
      <w:pPr>
        <w:pStyle w:val="Text2"/>
        <w:spacing w:after="120"/>
        <w:ind w:left="0"/>
        <w:rPr>
          <w:rFonts w:ascii="Verdana" w:hAnsi="Verdana"/>
        </w:rPr>
      </w:pPr>
      <w:r w:rsidRPr="00105414">
        <w:rPr>
          <w:rFonts w:ascii="Verdana" w:hAnsi="Verdana"/>
        </w:rPr>
        <w:t xml:space="preserve">The performance of the </w:t>
      </w:r>
      <w:r w:rsidR="00A40394" w:rsidRPr="00105414">
        <w:rPr>
          <w:rFonts w:ascii="Verdana" w:hAnsi="Verdana"/>
        </w:rPr>
        <w:t>Service Provider</w:t>
      </w:r>
      <w:r w:rsidRPr="00105414">
        <w:rPr>
          <w:rFonts w:ascii="Verdana" w:hAnsi="Verdana"/>
        </w:rPr>
        <w:t xml:space="preserve"> will be judged upon reaching the purpose of this contract as well as obtaining its results, as indicated in the </w:t>
      </w:r>
      <w:r w:rsidR="00DF3F08" w:rsidRPr="00105414">
        <w:rPr>
          <w:rFonts w:ascii="Verdana" w:hAnsi="Verdana"/>
        </w:rPr>
        <w:t>section” Objective and results</w:t>
      </w:r>
      <w:r w:rsidRPr="00105414">
        <w:rPr>
          <w:rFonts w:ascii="Verdana" w:hAnsi="Verdana"/>
        </w:rPr>
        <w:t xml:space="preserve">" herein, respectively. Moreover, the performance of the Service Provider will be judged upon the successful implementation of all the specific activities indicated in </w:t>
      </w:r>
      <w:r w:rsidR="00DF3F08" w:rsidRPr="00105414">
        <w:rPr>
          <w:rFonts w:ascii="Verdana" w:hAnsi="Verdana"/>
        </w:rPr>
        <w:t>the section" Scope</w:t>
      </w:r>
      <w:r w:rsidRPr="00105414">
        <w:rPr>
          <w:rFonts w:ascii="Verdana" w:hAnsi="Verdana"/>
        </w:rPr>
        <w:t xml:space="preserve"> of work” of the present document.</w:t>
      </w:r>
    </w:p>
    <w:p w14:paraId="025473F1" w14:textId="773434FE" w:rsidR="009918EA" w:rsidRDefault="009918EA" w:rsidP="00DF3F08">
      <w:pPr>
        <w:spacing w:after="120" w:line="240" w:lineRule="auto"/>
        <w:jc w:val="both"/>
        <w:rPr>
          <w:rFonts w:ascii="Verdana" w:hAnsi="Verdana"/>
          <w:sz w:val="20"/>
          <w:szCs w:val="20"/>
          <w:lang w:val="en-GB"/>
        </w:rPr>
      </w:pPr>
    </w:p>
    <w:p w14:paraId="2450C056" w14:textId="77777777" w:rsidR="004A7198" w:rsidRPr="004A7198" w:rsidRDefault="004A7198" w:rsidP="004A7198">
      <w:pPr>
        <w:spacing w:line="240" w:lineRule="auto"/>
        <w:jc w:val="both"/>
        <w:rPr>
          <w:rFonts w:ascii="Verdana" w:hAnsi="Verdana" w:cs="Times New Roman"/>
          <w:b/>
          <w:sz w:val="20"/>
          <w:szCs w:val="20"/>
          <w:lang w:val="en-US"/>
        </w:rPr>
      </w:pPr>
      <w:r w:rsidRPr="004A7198">
        <w:rPr>
          <w:rFonts w:ascii="Verdana" w:hAnsi="Verdana" w:cs="Times New Roman"/>
          <w:b/>
          <w:sz w:val="20"/>
          <w:szCs w:val="20"/>
          <w:lang w:val="en-US"/>
        </w:rPr>
        <w:t>How to apply</w:t>
      </w:r>
    </w:p>
    <w:p w14:paraId="48EF6434" w14:textId="47DEC0EA" w:rsidR="004A7198" w:rsidRPr="004A7198" w:rsidRDefault="00023254" w:rsidP="004A7198">
      <w:pPr>
        <w:spacing w:line="240" w:lineRule="auto"/>
        <w:jc w:val="both"/>
        <w:rPr>
          <w:rFonts w:ascii="Verdana" w:hAnsi="Verdana" w:cs="Times New Roman"/>
          <w:sz w:val="20"/>
          <w:szCs w:val="20"/>
          <w:lang w:val="en-US"/>
        </w:rPr>
      </w:pPr>
      <w:r>
        <w:rPr>
          <w:rFonts w:ascii="Verdana" w:hAnsi="Verdana" w:cs="Times New Roman"/>
          <w:sz w:val="20"/>
          <w:szCs w:val="20"/>
          <w:lang w:val="en-US"/>
        </w:rPr>
        <w:t xml:space="preserve">Provide the </w:t>
      </w:r>
      <w:r w:rsidRPr="00A02AF8">
        <w:rPr>
          <w:rFonts w:ascii="Verdana" w:hAnsi="Verdana" w:cs="Times New Roman"/>
          <w:b/>
          <w:bCs/>
          <w:sz w:val="20"/>
          <w:szCs w:val="20"/>
          <w:lang w:val="en-US"/>
        </w:rPr>
        <w:t>CV and expected daily rate</w:t>
      </w:r>
      <w:r>
        <w:rPr>
          <w:rFonts w:ascii="Verdana" w:hAnsi="Verdana" w:cs="Times New Roman"/>
          <w:sz w:val="20"/>
          <w:szCs w:val="20"/>
          <w:lang w:val="en-US"/>
        </w:rPr>
        <w:t xml:space="preserve"> in EUR </w:t>
      </w:r>
      <w:r w:rsidR="007D5A08">
        <w:rPr>
          <w:rFonts w:ascii="Verdana" w:hAnsi="Verdana" w:cs="Times New Roman"/>
          <w:sz w:val="20"/>
          <w:szCs w:val="20"/>
          <w:lang w:val="en-US"/>
        </w:rPr>
        <w:t xml:space="preserve">till </w:t>
      </w:r>
      <w:r w:rsidR="007D5A08" w:rsidRPr="00A02AF8">
        <w:rPr>
          <w:rFonts w:ascii="Verdana" w:hAnsi="Verdana" w:cs="Times New Roman"/>
          <w:b/>
          <w:bCs/>
          <w:sz w:val="20"/>
          <w:szCs w:val="20"/>
          <w:lang w:val="en-US"/>
        </w:rPr>
        <w:t>16 July 2024</w:t>
      </w:r>
      <w:r w:rsidR="007D5A08">
        <w:rPr>
          <w:rFonts w:ascii="Verdana" w:hAnsi="Verdana" w:cs="Times New Roman"/>
          <w:sz w:val="20"/>
          <w:szCs w:val="20"/>
          <w:lang w:val="en-US"/>
        </w:rPr>
        <w:t xml:space="preserve">, 18:00 Kyiv time </w:t>
      </w:r>
      <w:r w:rsidR="004A7198" w:rsidRPr="004A7198">
        <w:rPr>
          <w:rFonts w:ascii="Verdana" w:hAnsi="Verdana" w:cs="Times New Roman"/>
          <w:sz w:val="20"/>
          <w:szCs w:val="20"/>
          <w:lang w:val="en-US"/>
        </w:rPr>
        <w:t xml:space="preserve">to the Anti-Corruption Expert Viktoria Popyk, the e-mail: </w:t>
      </w:r>
      <w:hyperlink r:id="rId8" w:history="1">
        <w:r w:rsidR="004A7198" w:rsidRPr="004A7198">
          <w:rPr>
            <w:rStyle w:val="Hyperlink"/>
            <w:rFonts w:ascii="Verdana" w:hAnsi="Verdana" w:cs="Times New Roman"/>
            <w:sz w:val="20"/>
            <w:szCs w:val="20"/>
            <w:lang w:val="en-US"/>
          </w:rPr>
          <w:t>viktorypopyk@gmail.com</w:t>
        </w:r>
      </w:hyperlink>
      <w:r w:rsidR="004A7198" w:rsidRPr="004A7198">
        <w:rPr>
          <w:rStyle w:val="Hyperlink"/>
          <w:rFonts w:ascii="Verdana" w:hAnsi="Verdana" w:cs="Times New Roman"/>
          <w:color w:val="auto"/>
          <w:sz w:val="20"/>
          <w:szCs w:val="20"/>
          <w:u w:val="none"/>
          <w:lang w:val="en-US"/>
        </w:rPr>
        <w:t xml:space="preserve"> with the title </w:t>
      </w:r>
      <w:r w:rsidR="00C314E9">
        <w:rPr>
          <w:rStyle w:val="Hyperlink"/>
          <w:rFonts w:ascii="Verdana" w:hAnsi="Verdana" w:cs="Times New Roman"/>
          <w:color w:val="auto"/>
          <w:sz w:val="20"/>
          <w:szCs w:val="20"/>
          <w:u w:val="none"/>
          <w:lang w:val="en-US"/>
        </w:rPr>
        <w:t xml:space="preserve">The </w:t>
      </w:r>
      <w:r w:rsidR="00C047CA">
        <w:rPr>
          <w:rStyle w:val="Hyperlink"/>
          <w:rFonts w:ascii="Verdana" w:hAnsi="Verdana" w:cs="Times New Roman"/>
          <w:color w:val="auto"/>
          <w:sz w:val="20"/>
          <w:szCs w:val="20"/>
          <w:u w:val="none"/>
          <w:lang w:val="en-US"/>
        </w:rPr>
        <w:t xml:space="preserve">Administrative Assistant </w:t>
      </w:r>
      <w:r w:rsidR="00C314E9">
        <w:rPr>
          <w:rStyle w:val="Hyperlink"/>
          <w:rFonts w:ascii="Verdana" w:hAnsi="Verdana" w:cs="Times New Roman"/>
          <w:color w:val="auto"/>
          <w:sz w:val="20"/>
          <w:szCs w:val="20"/>
          <w:u w:val="none"/>
          <w:lang w:val="en-US"/>
        </w:rPr>
        <w:t>for NABU Audit</w:t>
      </w:r>
      <w:r w:rsidR="004A7198" w:rsidRPr="004A7198">
        <w:rPr>
          <w:rStyle w:val="Hyperlink"/>
          <w:rFonts w:ascii="Verdana" w:hAnsi="Verdana" w:cs="Times New Roman"/>
          <w:color w:val="auto"/>
          <w:sz w:val="20"/>
          <w:szCs w:val="20"/>
          <w:u w:val="none"/>
          <w:lang w:val="en-US"/>
        </w:rPr>
        <w:t xml:space="preserve">. </w:t>
      </w:r>
    </w:p>
    <w:p w14:paraId="22E40B3D" w14:textId="77777777" w:rsidR="004A7198" w:rsidRPr="004A7198" w:rsidRDefault="004A7198" w:rsidP="004A7198">
      <w:pPr>
        <w:spacing w:line="24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Bidding language: </w:t>
      </w:r>
      <w:r w:rsidRPr="004A7198">
        <w:rPr>
          <w:rFonts w:ascii="Verdana" w:hAnsi="Verdana" w:cs="Times New Roman"/>
          <w:b/>
          <w:sz w:val="20"/>
          <w:szCs w:val="20"/>
          <w:lang w:val="en-US"/>
        </w:rPr>
        <w:t>English</w:t>
      </w:r>
      <w:r w:rsidRPr="004A7198">
        <w:rPr>
          <w:rFonts w:ascii="Verdana" w:hAnsi="Verdana" w:cs="Times New Roman"/>
          <w:sz w:val="20"/>
          <w:szCs w:val="20"/>
          <w:lang w:val="en-US"/>
        </w:rPr>
        <w:t>.</w:t>
      </w:r>
    </w:p>
    <w:p w14:paraId="218FEFAA" w14:textId="77777777" w:rsidR="004A7198" w:rsidRPr="004A7198" w:rsidRDefault="004A7198" w:rsidP="004A7198">
      <w:pPr>
        <w:spacing w:line="240" w:lineRule="auto"/>
        <w:jc w:val="both"/>
        <w:rPr>
          <w:rFonts w:ascii="Verdana" w:hAnsi="Verdana" w:cs="Times New Roman"/>
          <w:b/>
          <w:sz w:val="20"/>
          <w:szCs w:val="20"/>
          <w:lang w:val="en-US"/>
        </w:rPr>
      </w:pPr>
      <w:r w:rsidRPr="004A7198">
        <w:rPr>
          <w:rFonts w:ascii="Verdana" w:hAnsi="Verdana" w:cs="Times New Roman"/>
          <w:b/>
          <w:sz w:val="20"/>
          <w:szCs w:val="20"/>
          <w:lang w:val="en-US"/>
        </w:rPr>
        <w:t>Clarification questions:</w:t>
      </w:r>
    </w:p>
    <w:p w14:paraId="29EA11B2" w14:textId="5B699BAB" w:rsidR="004A7198" w:rsidRPr="004A7198" w:rsidRDefault="004A7198" w:rsidP="004A7198">
      <w:pPr>
        <w:spacing w:line="24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Questions for the Request for Bid should be addressed to  </w:t>
      </w:r>
      <w:hyperlink r:id="rId9" w:history="1">
        <w:r w:rsidRPr="004A7198">
          <w:rPr>
            <w:rStyle w:val="Hyperlink"/>
            <w:rFonts w:ascii="Verdana" w:hAnsi="Verdana" w:cs="Times New Roman"/>
            <w:sz w:val="20"/>
            <w:szCs w:val="20"/>
            <w:lang w:val="en-US"/>
          </w:rPr>
          <w:t>viktorypopyk@gmail.com</w:t>
        </w:r>
      </w:hyperlink>
      <w:r w:rsidRPr="004A7198">
        <w:rPr>
          <w:rFonts w:ascii="Verdana" w:hAnsi="Verdana" w:cs="Times New Roman"/>
          <w:sz w:val="20"/>
          <w:szCs w:val="20"/>
          <w:lang w:val="en-US"/>
        </w:rPr>
        <w:t xml:space="preserve">  no later </w:t>
      </w:r>
      <w:r w:rsidR="007D5A08">
        <w:rPr>
          <w:rFonts w:ascii="Verdana" w:hAnsi="Verdana" w:cs="Times New Roman"/>
          <w:sz w:val="20"/>
          <w:szCs w:val="20"/>
          <w:lang w:val="en-US"/>
        </w:rPr>
        <w:t xml:space="preserve">than 13 July 2024, </w:t>
      </w:r>
      <w:r w:rsidRPr="004A7198">
        <w:rPr>
          <w:rFonts w:ascii="Verdana" w:hAnsi="Verdana" w:cs="Times New Roman"/>
          <w:sz w:val="20"/>
          <w:szCs w:val="20"/>
          <w:lang w:val="en-US"/>
        </w:rPr>
        <w:t>18:00 Kyiv time.</w:t>
      </w:r>
    </w:p>
    <w:p w14:paraId="79E3696F" w14:textId="77777777" w:rsidR="004A7198" w:rsidRPr="004A7198" w:rsidRDefault="004A7198" w:rsidP="00DF3F08">
      <w:pPr>
        <w:spacing w:after="120" w:line="240" w:lineRule="auto"/>
        <w:jc w:val="both"/>
        <w:rPr>
          <w:rFonts w:ascii="Verdana" w:hAnsi="Verdana"/>
          <w:sz w:val="20"/>
          <w:szCs w:val="20"/>
          <w:lang w:val="en-US"/>
        </w:rPr>
      </w:pPr>
    </w:p>
    <w:p w14:paraId="28E1F1A2" w14:textId="77777777" w:rsidR="00105414" w:rsidRPr="004A7198" w:rsidRDefault="00105414" w:rsidP="00DF3F08">
      <w:pPr>
        <w:spacing w:after="120" w:line="240" w:lineRule="auto"/>
        <w:jc w:val="both"/>
        <w:rPr>
          <w:rFonts w:ascii="Verdana" w:hAnsi="Verdana"/>
          <w:sz w:val="20"/>
          <w:szCs w:val="20"/>
          <w:lang w:val="en-GB"/>
        </w:rPr>
      </w:pPr>
    </w:p>
    <w:sectPr w:rsidR="00105414" w:rsidRPr="004A719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D6EBF" w14:textId="77777777" w:rsidR="002A1151" w:rsidRDefault="002A1151">
      <w:pPr>
        <w:spacing w:after="0" w:line="240" w:lineRule="auto"/>
      </w:pPr>
      <w:r>
        <w:separator/>
      </w:r>
    </w:p>
  </w:endnote>
  <w:endnote w:type="continuationSeparator" w:id="0">
    <w:p w14:paraId="75A6D0C6" w14:textId="77777777" w:rsidR="002A1151" w:rsidRDefault="002A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9831" w14:textId="106C0C50" w:rsidR="00CE4ED9" w:rsidRDefault="006A5428" w:rsidP="00CE4ED9">
    <w:pPr>
      <w:pStyle w:val="Footer"/>
      <w:ind w:left="-142" w:firstLine="142"/>
    </w:pPr>
    <w:r>
      <w:rPr>
        <w:noProof/>
      </w:rPr>
      <w:drawing>
        <wp:inline distT="0" distB="0" distL="0" distR="0" wp14:anchorId="1C2119E1" wp14:editId="5E58EAC6">
          <wp:extent cx="3479800" cy="1197449"/>
          <wp:effectExtent l="0" t="0" r="0" b="3175"/>
          <wp:docPr id="1645016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16233" name="Picture 1645016233"/>
                  <pic:cNvPicPr/>
                </pic:nvPicPr>
                <pic:blipFill>
                  <a:blip r:embed="rId1"/>
                  <a:stretch>
                    <a:fillRect/>
                  </a:stretch>
                </pic:blipFill>
                <pic:spPr>
                  <a:xfrm>
                    <a:off x="0" y="0"/>
                    <a:ext cx="3494228" cy="12024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FD26" w14:textId="77777777" w:rsidR="002A1151" w:rsidRDefault="002A1151">
      <w:pPr>
        <w:spacing w:after="0" w:line="240" w:lineRule="auto"/>
      </w:pPr>
      <w:r>
        <w:separator/>
      </w:r>
    </w:p>
  </w:footnote>
  <w:footnote w:type="continuationSeparator" w:id="0">
    <w:p w14:paraId="2034948C" w14:textId="77777777" w:rsidR="002A1151" w:rsidRDefault="002A1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0835" w14:textId="77777777" w:rsidR="008B153A" w:rsidRDefault="008B153A" w:rsidP="00CE4ED9">
    <w:pPr>
      <w:pStyle w:val="Header"/>
    </w:pPr>
  </w:p>
  <w:p w14:paraId="4B90A634" w14:textId="77777777" w:rsidR="00194286" w:rsidRPr="00F40342" w:rsidRDefault="00FD0131" w:rsidP="00CE4ED9">
    <w:pPr>
      <w:pStyle w:val="Header"/>
      <w:rPr>
        <w:lang w:val="en-US"/>
      </w:rPr>
    </w:pPr>
    <w:r>
      <w:rPr>
        <w:noProof/>
        <w:lang w:val="en-GB" w:eastAsia="en-GB"/>
      </w:rPr>
      <w:drawing>
        <wp:inline distT="0" distB="0" distL="0" distR="0" wp14:anchorId="17FEEB07" wp14:editId="298B179A">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mo="http://schemas.microsoft.com/office/mac/office/2008/main" xmlns:mv="urn:schemas-microsoft-com:mac:vml" xmlns="" xmlns:a14="http://schemas.microsoft.com/office/drawing/2010/main" xmlns:o="urn:schemas-microsoft-com:office:office" xmlns:v="urn:schemas-microsoft-com:vml" xmlns:w="http://schemas.openxmlformats.org/wordprocessingml/2006/main" xmlns:w10="urn:schemas-microsoft-com:office:word"/>
                    </a:ext>
                  </a:extLst>
                </pic:spPr>
              </pic:pic>
            </a:graphicData>
          </a:graphic>
        </wp:inline>
      </w:drawing>
    </w:r>
  </w:p>
  <w:p w14:paraId="074507A3"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3F1"/>
    <w:multiLevelType w:val="hybridMultilevel"/>
    <w:tmpl w:val="17AA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360E8"/>
    <w:multiLevelType w:val="hybridMultilevel"/>
    <w:tmpl w:val="DB701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E709E"/>
    <w:multiLevelType w:val="hybridMultilevel"/>
    <w:tmpl w:val="515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0013"/>
    <w:multiLevelType w:val="hybridMultilevel"/>
    <w:tmpl w:val="2C8A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1935"/>
    <w:multiLevelType w:val="hybridMultilevel"/>
    <w:tmpl w:val="C828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F646F"/>
    <w:multiLevelType w:val="hybridMultilevel"/>
    <w:tmpl w:val="A8184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AD0543"/>
    <w:multiLevelType w:val="hybridMultilevel"/>
    <w:tmpl w:val="0E203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973AD"/>
    <w:multiLevelType w:val="hybridMultilevel"/>
    <w:tmpl w:val="F06E2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7D1448"/>
    <w:multiLevelType w:val="hybridMultilevel"/>
    <w:tmpl w:val="90D6E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8C6850"/>
    <w:multiLevelType w:val="hybridMultilevel"/>
    <w:tmpl w:val="16922BC6"/>
    <w:lvl w:ilvl="0" w:tplc="E4342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0D17DA"/>
    <w:multiLevelType w:val="hybridMultilevel"/>
    <w:tmpl w:val="7DAEE30A"/>
    <w:lvl w:ilvl="0" w:tplc="21647F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B3D6F"/>
    <w:multiLevelType w:val="hybridMultilevel"/>
    <w:tmpl w:val="2C16C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6024155">
    <w:abstractNumId w:val="10"/>
  </w:num>
  <w:num w:numId="2" w16cid:durableId="634721542">
    <w:abstractNumId w:val="9"/>
  </w:num>
  <w:num w:numId="3" w16cid:durableId="289828834">
    <w:abstractNumId w:val="8"/>
  </w:num>
  <w:num w:numId="4" w16cid:durableId="7022682">
    <w:abstractNumId w:val="11"/>
  </w:num>
  <w:num w:numId="5" w16cid:durableId="1580283610">
    <w:abstractNumId w:val="6"/>
  </w:num>
  <w:num w:numId="6" w16cid:durableId="239868266">
    <w:abstractNumId w:val="5"/>
  </w:num>
  <w:num w:numId="7" w16cid:durableId="167867008">
    <w:abstractNumId w:val="0"/>
  </w:num>
  <w:num w:numId="8" w16cid:durableId="1570381213">
    <w:abstractNumId w:val="7"/>
  </w:num>
  <w:num w:numId="9" w16cid:durableId="1323699477">
    <w:abstractNumId w:val="1"/>
  </w:num>
  <w:num w:numId="10" w16cid:durableId="1811482917">
    <w:abstractNumId w:val="3"/>
  </w:num>
  <w:num w:numId="11" w16cid:durableId="44375691">
    <w:abstractNumId w:val="2"/>
  </w:num>
  <w:num w:numId="12" w16cid:durableId="19341708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jEyNTKzsDQ1NbVU0lEKTi0uzszPAykwqwUA3pCrJywAAAA="/>
  </w:docVars>
  <w:rsids>
    <w:rsidRoot w:val="00194286"/>
    <w:rsid w:val="000055B3"/>
    <w:rsid w:val="00012D87"/>
    <w:rsid w:val="00023254"/>
    <w:rsid w:val="00034F88"/>
    <w:rsid w:val="000405FB"/>
    <w:rsid w:val="00065678"/>
    <w:rsid w:val="00073FDB"/>
    <w:rsid w:val="0007647F"/>
    <w:rsid w:val="00082CA8"/>
    <w:rsid w:val="000846BD"/>
    <w:rsid w:val="000A0332"/>
    <w:rsid w:val="000A257B"/>
    <w:rsid w:val="000C052B"/>
    <w:rsid w:val="000C7108"/>
    <w:rsid w:val="000D454D"/>
    <w:rsid w:val="000E7D28"/>
    <w:rsid w:val="000F1FBB"/>
    <w:rsid w:val="000F3E0D"/>
    <w:rsid w:val="000F5D9C"/>
    <w:rsid w:val="00100FCA"/>
    <w:rsid w:val="00105414"/>
    <w:rsid w:val="00110DF9"/>
    <w:rsid w:val="001213D2"/>
    <w:rsid w:val="00122A47"/>
    <w:rsid w:val="00125B9E"/>
    <w:rsid w:val="00132DFC"/>
    <w:rsid w:val="00137CD2"/>
    <w:rsid w:val="001665CA"/>
    <w:rsid w:val="00167CC3"/>
    <w:rsid w:val="00171F30"/>
    <w:rsid w:val="00176A5E"/>
    <w:rsid w:val="001928D1"/>
    <w:rsid w:val="00194286"/>
    <w:rsid w:val="00197F4E"/>
    <w:rsid w:val="001A5EAE"/>
    <w:rsid w:val="001C2E58"/>
    <w:rsid w:val="001E1A5A"/>
    <w:rsid w:val="0021293D"/>
    <w:rsid w:val="00215AB6"/>
    <w:rsid w:val="0023281B"/>
    <w:rsid w:val="00240AAF"/>
    <w:rsid w:val="00244D8E"/>
    <w:rsid w:val="002469E8"/>
    <w:rsid w:val="00246ED5"/>
    <w:rsid w:val="00266C53"/>
    <w:rsid w:val="002706B1"/>
    <w:rsid w:val="002A1151"/>
    <w:rsid w:val="002C7FBB"/>
    <w:rsid w:val="002D48AC"/>
    <w:rsid w:val="002E7360"/>
    <w:rsid w:val="002F271F"/>
    <w:rsid w:val="003162B4"/>
    <w:rsid w:val="003178A5"/>
    <w:rsid w:val="00322521"/>
    <w:rsid w:val="00340242"/>
    <w:rsid w:val="00375721"/>
    <w:rsid w:val="00375F26"/>
    <w:rsid w:val="003A7015"/>
    <w:rsid w:val="003C1DB8"/>
    <w:rsid w:val="003E1C86"/>
    <w:rsid w:val="003F4759"/>
    <w:rsid w:val="003F72A9"/>
    <w:rsid w:val="00403F21"/>
    <w:rsid w:val="00410181"/>
    <w:rsid w:val="0043460A"/>
    <w:rsid w:val="00441BED"/>
    <w:rsid w:val="00445A95"/>
    <w:rsid w:val="0044749A"/>
    <w:rsid w:val="00454111"/>
    <w:rsid w:val="0046347C"/>
    <w:rsid w:val="004A7198"/>
    <w:rsid w:val="004A765C"/>
    <w:rsid w:val="004B34E0"/>
    <w:rsid w:val="004B6BD0"/>
    <w:rsid w:val="004D25D3"/>
    <w:rsid w:val="004D5357"/>
    <w:rsid w:val="004E0E83"/>
    <w:rsid w:val="00506E29"/>
    <w:rsid w:val="005231F3"/>
    <w:rsid w:val="0052766E"/>
    <w:rsid w:val="005619E9"/>
    <w:rsid w:val="0056408D"/>
    <w:rsid w:val="00566B17"/>
    <w:rsid w:val="00566E11"/>
    <w:rsid w:val="00586664"/>
    <w:rsid w:val="005948DD"/>
    <w:rsid w:val="005D24C7"/>
    <w:rsid w:val="005D2D95"/>
    <w:rsid w:val="005E19F3"/>
    <w:rsid w:val="005F5A98"/>
    <w:rsid w:val="00604A66"/>
    <w:rsid w:val="00610EF8"/>
    <w:rsid w:val="00627FAB"/>
    <w:rsid w:val="006426AA"/>
    <w:rsid w:val="006536D4"/>
    <w:rsid w:val="00660B71"/>
    <w:rsid w:val="00661A95"/>
    <w:rsid w:val="00671EB2"/>
    <w:rsid w:val="00675E7F"/>
    <w:rsid w:val="00683397"/>
    <w:rsid w:val="00696FF0"/>
    <w:rsid w:val="006A5428"/>
    <w:rsid w:val="006D65FA"/>
    <w:rsid w:val="006E7FEC"/>
    <w:rsid w:val="006F6B82"/>
    <w:rsid w:val="00710B14"/>
    <w:rsid w:val="007168BA"/>
    <w:rsid w:val="007350A3"/>
    <w:rsid w:val="00752C27"/>
    <w:rsid w:val="0075757D"/>
    <w:rsid w:val="00773200"/>
    <w:rsid w:val="0077385E"/>
    <w:rsid w:val="00775820"/>
    <w:rsid w:val="007803BF"/>
    <w:rsid w:val="007878F2"/>
    <w:rsid w:val="007A26E4"/>
    <w:rsid w:val="007A371C"/>
    <w:rsid w:val="007B4D41"/>
    <w:rsid w:val="007B5F66"/>
    <w:rsid w:val="007C2B2F"/>
    <w:rsid w:val="007C7CA6"/>
    <w:rsid w:val="007D5A08"/>
    <w:rsid w:val="007E590B"/>
    <w:rsid w:val="00801D93"/>
    <w:rsid w:val="00813E5B"/>
    <w:rsid w:val="008332CE"/>
    <w:rsid w:val="00834EFA"/>
    <w:rsid w:val="00835C28"/>
    <w:rsid w:val="00836F77"/>
    <w:rsid w:val="00843F9B"/>
    <w:rsid w:val="00866E1A"/>
    <w:rsid w:val="00876D18"/>
    <w:rsid w:val="00893799"/>
    <w:rsid w:val="008A13F4"/>
    <w:rsid w:val="008A2465"/>
    <w:rsid w:val="008B153A"/>
    <w:rsid w:val="008B55CB"/>
    <w:rsid w:val="008B647B"/>
    <w:rsid w:val="008D191B"/>
    <w:rsid w:val="008E5C6C"/>
    <w:rsid w:val="00901BF2"/>
    <w:rsid w:val="00912890"/>
    <w:rsid w:val="00931242"/>
    <w:rsid w:val="00932DBC"/>
    <w:rsid w:val="0094470F"/>
    <w:rsid w:val="00951A88"/>
    <w:rsid w:val="00957252"/>
    <w:rsid w:val="009575EF"/>
    <w:rsid w:val="00957B3C"/>
    <w:rsid w:val="00973539"/>
    <w:rsid w:val="009738C9"/>
    <w:rsid w:val="00984464"/>
    <w:rsid w:val="00984D14"/>
    <w:rsid w:val="009904FE"/>
    <w:rsid w:val="009918EA"/>
    <w:rsid w:val="009D45DB"/>
    <w:rsid w:val="009E0E45"/>
    <w:rsid w:val="009E1104"/>
    <w:rsid w:val="009E5FE0"/>
    <w:rsid w:val="009F18C2"/>
    <w:rsid w:val="00A01B2E"/>
    <w:rsid w:val="00A02AF8"/>
    <w:rsid w:val="00A04783"/>
    <w:rsid w:val="00A113FE"/>
    <w:rsid w:val="00A26D53"/>
    <w:rsid w:val="00A338C1"/>
    <w:rsid w:val="00A40394"/>
    <w:rsid w:val="00A614B8"/>
    <w:rsid w:val="00A730C6"/>
    <w:rsid w:val="00A84DA8"/>
    <w:rsid w:val="00A851DB"/>
    <w:rsid w:val="00AA1E83"/>
    <w:rsid w:val="00AA65B4"/>
    <w:rsid w:val="00AA7EBB"/>
    <w:rsid w:val="00AC396A"/>
    <w:rsid w:val="00AC72BA"/>
    <w:rsid w:val="00AE467F"/>
    <w:rsid w:val="00AE4BD2"/>
    <w:rsid w:val="00AE625B"/>
    <w:rsid w:val="00AE795A"/>
    <w:rsid w:val="00AF7047"/>
    <w:rsid w:val="00B07064"/>
    <w:rsid w:val="00B07356"/>
    <w:rsid w:val="00B32219"/>
    <w:rsid w:val="00B46209"/>
    <w:rsid w:val="00B50965"/>
    <w:rsid w:val="00B52490"/>
    <w:rsid w:val="00B741C0"/>
    <w:rsid w:val="00B82FF0"/>
    <w:rsid w:val="00BA6787"/>
    <w:rsid w:val="00BB5CCB"/>
    <w:rsid w:val="00BB678B"/>
    <w:rsid w:val="00BC2607"/>
    <w:rsid w:val="00BD02D5"/>
    <w:rsid w:val="00BE0579"/>
    <w:rsid w:val="00BF4D92"/>
    <w:rsid w:val="00C047CA"/>
    <w:rsid w:val="00C06CF1"/>
    <w:rsid w:val="00C2378E"/>
    <w:rsid w:val="00C2383C"/>
    <w:rsid w:val="00C314E9"/>
    <w:rsid w:val="00C37ABE"/>
    <w:rsid w:val="00C37B54"/>
    <w:rsid w:val="00C57FB1"/>
    <w:rsid w:val="00C651E2"/>
    <w:rsid w:val="00C65ECF"/>
    <w:rsid w:val="00C80AD7"/>
    <w:rsid w:val="00C833BE"/>
    <w:rsid w:val="00C84AEC"/>
    <w:rsid w:val="00C90BEA"/>
    <w:rsid w:val="00C92D79"/>
    <w:rsid w:val="00C96D19"/>
    <w:rsid w:val="00CA0F6A"/>
    <w:rsid w:val="00CA2DB1"/>
    <w:rsid w:val="00CA7F61"/>
    <w:rsid w:val="00CC7A73"/>
    <w:rsid w:val="00CC7E3A"/>
    <w:rsid w:val="00CC7FAB"/>
    <w:rsid w:val="00CE4206"/>
    <w:rsid w:val="00CE4ED9"/>
    <w:rsid w:val="00D02140"/>
    <w:rsid w:val="00D02618"/>
    <w:rsid w:val="00D07A8A"/>
    <w:rsid w:val="00D12822"/>
    <w:rsid w:val="00D21067"/>
    <w:rsid w:val="00D2470B"/>
    <w:rsid w:val="00D43B07"/>
    <w:rsid w:val="00D44EDB"/>
    <w:rsid w:val="00D53DDC"/>
    <w:rsid w:val="00D54ECA"/>
    <w:rsid w:val="00D675ED"/>
    <w:rsid w:val="00D809DF"/>
    <w:rsid w:val="00D81A78"/>
    <w:rsid w:val="00DB1E95"/>
    <w:rsid w:val="00DB396F"/>
    <w:rsid w:val="00DB6583"/>
    <w:rsid w:val="00DE3DE9"/>
    <w:rsid w:val="00DF3F08"/>
    <w:rsid w:val="00E044C9"/>
    <w:rsid w:val="00E06A9C"/>
    <w:rsid w:val="00E1689E"/>
    <w:rsid w:val="00E64C5F"/>
    <w:rsid w:val="00E74D9C"/>
    <w:rsid w:val="00E83F0C"/>
    <w:rsid w:val="00E8483E"/>
    <w:rsid w:val="00E97D5D"/>
    <w:rsid w:val="00EA1D22"/>
    <w:rsid w:val="00EB5987"/>
    <w:rsid w:val="00EB5B23"/>
    <w:rsid w:val="00EC2501"/>
    <w:rsid w:val="00EC7CEF"/>
    <w:rsid w:val="00EE6BA9"/>
    <w:rsid w:val="00EF15EA"/>
    <w:rsid w:val="00F0772D"/>
    <w:rsid w:val="00F26050"/>
    <w:rsid w:val="00F40342"/>
    <w:rsid w:val="00F434E9"/>
    <w:rsid w:val="00F45C7D"/>
    <w:rsid w:val="00F556F2"/>
    <w:rsid w:val="00F5617C"/>
    <w:rsid w:val="00F6117C"/>
    <w:rsid w:val="00F63DC2"/>
    <w:rsid w:val="00F72566"/>
    <w:rsid w:val="00F8694F"/>
    <w:rsid w:val="00F873E8"/>
    <w:rsid w:val="00F938F1"/>
    <w:rsid w:val="00FA0B3A"/>
    <w:rsid w:val="00FA1F9E"/>
    <w:rsid w:val="00FB714B"/>
    <w:rsid w:val="00FC0D41"/>
    <w:rsid w:val="00FC38C7"/>
    <w:rsid w:val="00FC38DB"/>
    <w:rsid w:val="00FC5110"/>
    <w:rsid w:val="00FD0131"/>
    <w:rsid w:val="00FD2099"/>
    <w:rsid w:val="00FD7E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05B40"/>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17990">
      <w:bodyDiv w:val="1"/>
      <w:marLeft w:val="0"/>
      <w:marRight w:val="0"/>
      <w:marTop w:val="0"/>
      <w:marBottom w:val="0"/>
      <w:divBdr>
        <w:top w:val="none" w:sz="0" w:space="0" w:color="auto"/>
        <w:left w:val="none" w:sz="0" w:space="0" w:color="auto"/>
        <w:bottom w:val="none" w:sz="0" w:space="0" w:color="auto"/>
        <w:right w:val="none" w:sz="0" w:space="0" w:color="auto"/>
      </w:divBdr>
    </w:div>
    <w:div w:id="12331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ypopy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ypopy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18F5-52CA-4AD3-9A06-0DBDD45D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Yana Ryzak</cp:lastModifiedBy>
  <cp:revision>4</cp:revision>
  <cp:lastPrinted>2019-09-02T12:45:00Z</cp:lastPrinted>
  <dcterms:created xsi:type="dcterms:W3CDTF">2024-07-03T09:47:00Z</dcterms:created>
  <dcterms:modified xsi:type="dcterms:W3CDTF">2024-07-03T11:05:00Z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70e21bfebef943f96be8adca7810dc52447e534be62d22b6cfc3e05ca07860be</vt:lpwstr>
  </property>
</Properties>
</file>